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771"/>
        </w:tabs>
        <w:ind w:left="725" w:firstLine="0"/>
        <w:rPr>
          <w:sz w:val="20"/>
          <w:szCs w:val="20"/>
        </w:rPr>
      </w:pPr>
      <w:r w:rsidDel="00000000" w:rsidR="00000000" w:rsidRPr="00000000">
        <w:rPr>
          <w:sz w:val="20"/>
          <w:szCs w:val="20"/>
          <w:rtl w:val="0"/>
        </w:rPr>
        <w:tab/>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85725</wp:posOffset>
                </wp:positionV>
                <wp:extent cx="6477000" cy="3846646"/>
                <wp:effectExtent b="0" l="0" r="0" t="0"/>
                <wp:wrapTopAndBottom distB="0" distT="0"/>
                <wp:docPr id="1734474988" name=""/>
                <a:graphic>
                  <a:graphicData uri="http://schemas.microsoft.com/office/word/2010/wordprocessingShape">
                    <wps:wsp>
                      <wps:cNvSpPr/>
                      <wps:cNvPr id="4" name="Shape 4"/>
                      <wps:spPr>
                        <a:xfrm>
                          <a:off x="2237675" y="2375700"/>
                          <a:ext cx="6216600" cy="3683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73.00000190734863" w:line="227.99999713897705"/>
                              <w:ind w:left="938.0000305175781" w:right="936.9999694824219" w:firstLine="938.0000305175781"/>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FONDAZIONE ITS ACADEMY</w:t>
                            </w:r>
                          </w:p>
                          <w:p w:rsidR="00000000" w:rsidDel="00000000" w:rsidP="00000000" w:rsidRDefault="00000000" w:rsidRPr="00000000">
                            <w:pPr>
                              <w:spacing w:after="0" w:before="0" w:line="240"/>
                              <w:ind w:left="940" w:right="936.9999694824219" w:firstLine="94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Istituto Tecnologico Superiore – Nuove Tecnologie per il Made in Italy – Tecnologie</w:t>
                            </w:r>
                          </w:p>
                          <w:p w:rsidR="00000000" w:rsidDel="00000000" w:rsidP="00000000" w:rsidRDefault="00000000" w:rsidRPr="00000000">
                            <w:pPr>
                              <w:spacing w:after="0" w:before="0" w:line="240"/>
                              <w:ind w:left="940" w:right="936.9999694824219" w:firstLine="94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innovative per i beni e le attività culturali – Turismo</w:t>
                            </w:r>
                          </w:p>
                          <w:p w:rsidR="00000000" w:rsidDel="00000000" w:rsidP="00000000" w:rsidRDefault="00000000" w:rsidRPr="00000000">
                            <w:pPr>
                              <w:spacing w:after="0" w:before="0" w:line="240"/>
                              <w:ind w:left="940" w:right="936.9999694824219" w:firstLine="94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Sede legale: Via Carlo Lerici 1,  64023 Mosciano Sant’Angelo (TE), Italy</w:t>
                            </w:r>
                          </w:p>
                          <w:p w:rsidR="00000000" w:rsidDel="00000000" w:rsidP="00000000" w:rsidRDefault="00000000" w:rsidRPr="00000000">
                            <w:pPr>
                              <w:spacing w:after="0" w:before="0" w:line="240"/>
                              <w:ind w:left="3541.0000610351562" w:right="0" w:firstLine="3541.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Web: </w:t>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www.itsturismoecultura.it </w:t>
                            </w:r>
                          </w:p>
                          <w:p w:rsidR="00000000" w:rsidDel="00000000" w:rsidP="00000000" w:rsidRDefault="00000000" w:rsidRPr="00000000">
                            <w:pPr>
                              <w:spacing w:after="0" w:before="0" w:line="240"/>
                              <w:ind w:left="4060" w:right="1306.0000610351562" w:firstLine="3473.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Email: </w:t>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info@itsturismoecultura.it</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 </w:t>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segreteria@itsturismoecultura.it</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4060" w:right="1306.0000610351562" w:firstLine="3473.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Pec: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HYPERLINK "mailto:itsabruzzoturismocultura@legalmail"</w:t>
                            </w:r>
                          </w:p>
                          <w:p w:rsidR="00000000" w:rsidDel="00000000" w:rsidP="00000000" w:rsidRDefault="00000000" w:rsidRPr="00000000">
                            <w:pPr>
                              <w:spacing w:after="0" w:before="0" w:line="240"/>
                              <w:ind w:left="4060" w:right="1306.0000610351562" w:firstLine="3473.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itsabruzzoturismocultura@legalmail.it</w:t>
                            </w:r>
                          </w:p>
                          <w:p w:rsidR="00000000" w:rsidDel="00000000" w:rsidP="00000000" w:rsidRDefault="00000000" w:rsidRPr="00000000">
                            <w:pPr>
                              <w:spacing w:after="0" w:before="0" w:line="240"/>
                              <w:ind w:left="935.9999847412109" w:right="936.9999694824219" w:firstLine="935.9999847412109"/>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Codice Fiscale 02128660673</w:t>
                            </w:r>
                          </w:p>
                          <w:p w:rsidR="00000000" w:rsidDel="00000000" w:rsidP="00000000" w:rsidRDefault="00000000" w:rsidRPr="00000000">
                            <w:pPr>
                              <w:spacing w:after="0" w:before="3.0000001192092896" w:line="227.99999713897705"/>
                              <w:ind w:left="938.0000305175781" w:right="936.9999694824219" w:firstLine="938.0000305175781"/>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ISTITUTO CAPOFILA</w:t>
                            </w:r>
                          </w:p>
                          <w:p w:rsidR="00000000" w:rsidDel="00000000" w:rsidP="00000000" w:rsidRDefault="00000000" w:rsidRPr="00000000">
                            <w:pPr>
                              <w:spacing w:after="0" w:before="0" w:line="227.99999713897705"/>
                              <w:ind w:left="935.9999847412109" w:right="936.9999694824219" w:firstLine="935.9999847412109"/>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IIS “V. Crocetti – V. Cerulli” 64021 Giulianova (TE) </w:t>
                            </w:r>
                          </w:p>
                          <w:p w:rsidR="00000000" w:rsidDel="00000000" w:rsidP="00000000" w:rsidRDefault="00000000" w:rsidRPr="00000000">
                            <w:pPr>
                              <w:spacing w:after="0" w:before="0" w:line="227.99999713897705"/>
                              <w:ind w:left="935.9999847412109" w:right="936.9999694824219" w:firstLine="935.9999847412109"/>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Sede Legale Via Bompadre, 2</w:t>
                            </w:r>
                          </w:p>
                          <w:p w:rsidR="00000000" w:rsidDel="00000000" w:rsidP="00000000" w:rsidRDefault="00000000" w:rsidRPr="00000000">
                            <w:pPr>
                              <w:spacing w:after="0" w:before="0" w:line="227.99999713897705"/>
                              <w:ind w:left="935.9999847412109" w:right="936.9999694824219" w:firstLine="935.9999847412109"/>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Sede operativa Via Gramsci 68</w:t>
                            </w:r>
                          </w:p>
                          <w:p w:rsidR="00000000" w:rsidDel="00000000" w:rsidP="00000000" w:rsidRDefault="00000000" w:rsidRPr="00000000">
                            <w:pPr>
                              <w:spacing w:after="0" w:before="5" w:line="227.99999713897705"/>
                              <w:ind w:left="938.0000305175781" w:right="936.9999694824219" w:firstLine="938.0000305175781"/>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PR FSE + ABRUZZO - 2021/2027</w:t>
                            </w:r>
                          </w:p>
                          <w:p w:rsidR="00000000" w:rsidDel="00000000" w:rsidP="00000000" w:rsidRDefault="00000000" w:rsidRPr="00000000">
                            <w:pPr>
                              <w:spacing w:after="0" w:before="0" w:line="240"/>
                              <w:ind w:left="2648.9999389648438" w:right="2602.0001220703125" w:firstLine="2648.9999389648438"/>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“Investimenti a favore della crescita e dell’occupazione” Obiettivo strategico 4 “Europa più sociale”</w:t>
                            </w:r>
                          </w:p>
                          <w:p w:rsidR="00000000" w:rsidDel="00000000" w:rsidP="00000000" w:rsidRDefault="00000000" w:rsidRPr="00000000">
                            <w:pPr>
                              <w:spacing w:after="0" w:before="0" w:line="227.99999713897705"/>
                              <w:ind w:left="940" w:right="889.0000152587891" w:firstLine="94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Obiettivo specifico: f</w:t>
                            </w:r>
                          </w:p>
                          <w:p w:rsidR="00000000" w:rsidDel="00000000" w:rsidP="00000000" w:rsidRDefault="00000000" w:rsidRPr="00000000">
                            <w:pPr>
                              <w:spacing w:after="0" w:before="0" w:line="240"/>
                              <w:ind w:left="146.99999809265137" w:right="145" w:firstLine="187.00000762939453"/>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 Priorità: II – Istruzione, formazione e competenze Azione f3 Azioni per gli Istituti Tecnici Superiori e Industria 4.0 – ITS Academy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85725</wp:posOffset>
                </wp:positionV>
                <wp:extent cx="6477000" cy="3846646"/>
                <wp:effectExtent b="0" l="0" r="0" t="0"/>
                <wp:wrapTopAndBottom distB="0" distT="0"/>
                <wp:docPr id="173447498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477000" cy="3846646"/>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spacing w:line="259" w:lineRule="auto"/>
        <w:ind w:left="567" w:firstLine="0"/>
        <w:jc w:val="both"/>
        <w:rPr>
          <w:sz w:val="40"/>
          <w:szCs w:val="40"/>
        </w:rPr>
      </w:pPr>
      <w:r w:rsidDel="00000000" w:rsidR="00000000" w:rsidRPr="00000000">
        <w:rPr>
          <w:sz w:val="40"/>
          <w:szCs w:val="40"/>
          <w:rtl w:val="0"/>
        </w:rPr>
        <w:t xml:space="preserve">Avviso pubblico per la selezione dei docenti per le attività formative della Fondazione ITS Academy Abruzzo Turismo e  Cultura - biennio formativo 2024/2026</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317500</wp:posOffset>
                </wp:positionH>
                <wp:positionV relativeFrom="paragraph">
                  <wp:posOffset>-3581399</wp:posOffset>
                </wp:positionV>
                <wp:extent cx="6226175" cy="3124200"/>
                <wp:effectExtent b="0" l="0" r="0" t="0"/>
                <wp:wrapNone/>
                <wp:docPr id="1734474995" name=""/>
                <a:graphic>
                  <a:graphicData uri="http://schemas.microsoft.com/office/word/2010/wordprocessingShape">
                    <wps:wsp>
                      <wps:cNvSpPr/>
                      <wps:cNvPr id="11" name="Shape 11"/>
                      <wps:spPr>
                        <a:xfrm>
                          <a:off x="2237675" y="2222663"/>
                          <a:ext cx="6216650" cy="3114675"/>
                        </a:xfrm>
                        <a:custGeom>
                          <a:rect b="b" l="l" r="r" t="t"/>
                          <a:pathLst>
                            <a:path extrusionOk="0" h="3114675" w="6216650">
                              <a:moveTo>
                                <a:pt x="6216650" y="0"/>
                              </a:moveTo>
                              <a:lnTo>
                                <a:pt x="0" y="0"/>
                              </a:lnTo>
                              <a:lnTo>
                                <a:pt x="0" y="3114674"/>
                              </a:lnTo>
                              <a:lnTo>
                                <a:pt x="6216650" y="3114674"/>
                              </a:lnTo>
                              <a:lnTo>
                                <a:pt x="6216650" y="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317500</wp:posOffset>
                </wp:positionH>
                <wp:positionV relativeFrom="paragraph">
                  <wp:posOffset>-3581399</wp:posOffset>
                </wp:positionV>
                <wp:extent cx="6226175" cy="3124200"/>
                <wp:effectExtent b="0" l="0" r="0" t="0"/>
                <wp:wrapNone/>
                <wp:docPr id="173447499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226175" cy="31242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spacing w:before="90" w:lineRule="auto"/>
        <w:ind w:firstLine="100"/>
        <w:rPr/>
      </w:pPr>
      <w:r w:rsidDel="00000000" w:rsidR="00000000" w:rsidRPr="00000000">
        <w:rPr>
          <w:rtl w:val="0"/>
        </w:rPr>
        <w:t xml:space="preserve">Art. 1 Oggetto dell’Avviso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2" name=""/>
                <a:graphic>
                  <a:graphicData uri="http://schemas.microsoft.com/office/word/2010/wordprocessingShape">
                    <wps:wsp>
                      <wps:cNvSpPr/>
                      <wps:cNvPr id="8" name="Shape 8"/>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Fondazione ITS – Academy Abruzzo Turismo e Cultura emana l’Avviso e avvia il processo di selezione per l’assegnazione delle ore di docenza per i corsi: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3"/>
        </w:numPr>
        <w:tabs>
          <w:tab w:val="left" w:leader="none" w:pos="807"/>
          <w:tab w:val="left" w:leader="none" w:pos="820"/>
        </w:tabs>
        <w:spacing w:before="1" w:lineRule="auto"/>
        <w:ind w:left="820" w:right="114" w:hanging="361"/>
        <w:rPr/>
      </w:pPr>
      <w:r w:rsidDel="00000000" w:rsidR="00000000" w:rsidRPr="00000000">
        <w:rPr>
          <w:rtl w:val="0"/>
        </w:rPr>
        <w:t xml:space="preserve">TECNICO SUPERIORE PER LA PER LA GESTIONE DI STRUTTURE TURISTICO-RICETTIVE -  HOSPITALITY MANAGER  - 2° ANNO</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20" w:right="117"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TECNICO</w:t>
        <w:tab/>
        <w:t xml:space="preserve">SUPERIORE</w:t>
        <w:tab/>
        <w:t xml:space="preserve">PER LA VALORIZZAZIONE DELLE RISORSE CULTURALI E PAESAGGISTICHE – MARKETING E COMUNICAZIONE DIGITALE  - 2° ANNO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50.3937007874016" w:right="117" w:hanging="425.1968503937008"/>
        <w:jc w:val="left"/>
        <w:rPr>
          <w:b w:val="1"/>
          <w:sz w:val="24"/>
          <w:szCs w:val="24"/>
        </w:rPr>
      </w:pPr>
      <w:r w:rsidDel="00000000" w:rsidR="00000000" w:rsidRPr="00000000">
        <w:rPr>
          <w:b w:val="1"/>
          <w:sz w:val="24"/>
          <w:szCs w:val="24"/>
          <w:rtl w:val="0"/>
        </w:rPr>
        <w:t xml:space="preserve">3.   TECNICO SUPERIORE PER LO SVILUPPO DEI PROCESSI DI GESTIONE DELL’OFFERTA DELLE FILIERE TURISTICHE E CULTURALI - HOSPITALITY MANAGER - 1° ANNO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50.3937007874016" w:right="117" w:hanging="425.1968503937008"/>
        <w:jc w:val="left"/>
        <w:rPr>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50.3937007874016" w:right="117" w:hanging="425.1968503937008"/>
        <w:jc w:val="left"/>
        <w:rPr>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50.3937007874016" w:right="117" w:hanging="425.1968503937008"/>
        <w:jc w:val="left"/>
        <w:rPr>
          <w:b w:val="1"/>
          <w:sz w:val="24"/>
          <w:szCs w:val="24"/>
        </w:rPr>
      </w:pPr>
      <w:r w:rsidDel="00000000" w:rsidR="00000000" w:rsidRPr="00000000">
        <w:rPr>
          <w:b w:val="1"/>
          <w:sz w:val="24"/>
          <w:szCs w:val="24"/>
          <w:rtl w:val="0"/>
        </w:rPr>
        <w:t xml:space="preserve">4.    TECNICO SUPERIORE PER LA DIGITALIZZAZIONE NELL’INDUSTRIA   CULTURALE E CREATIVA - MARKETING E COMUNICAZIONE DIGITALE - 1° ANNO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20" w:right="117" w:firstLine="0"/>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240" w:lineRule="auto"/>
        <w:ind w:left="820" w:right="117" w:firstLine="0"/>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 ALBO FORMATORI è suddiviso nelle seguenti sezioni: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b w:val="1"/>
          <w:sz w:val="26"/>
          <w:szCs w:val="2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Docenti provenienti dal mondo dell’impresa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Docenti provenienti d</w:t>
      </w:r>
      <w:r w:rsidDel="00000000" w:rsidR="00000000" w:rsidRPr="00000000">
        <w:rPr>
          <w:b w:val="1"/>
          <w:sz w:val="26"/>
          <w:szCs w:val="26"/>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scuole medie superiori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Docenti universitari, ricercatori e dottori di ricerca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808"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808"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808"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ind w:firstLine="100"/>
        <w:rPr/>
      </w:pPr>
      <w:r w:rsidDel="00000000" w:rsidR="00000000" w:rsidRPr="00000000">
        <w:rPr>
          <w:rtl w:val="0"/>
        </w:rPr>
        <w:t xml:space="preserve">Art. 2   Requisiti generali  e specifici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7" name=""/>
                <a:graphic>
                  <a:graphicData uri="http://schemas.microsoft.com/office/word/2010/wordprocessingShape">
                    <wps:wsp>
                      <wps:cNvSpPr/>
                      <wps:cNvPr id="3" name="Shape 3"/>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1">
      <w:pPr>
        <w:pStyle w:val="Heading1"/>
        <w:tabs>
          <w:tab w:val="left" w:leader="none" w:pos="807"/>
          <w:tab w:val="left" w:leader="none" w:pos="820"/>
        </w:tabs>
        <w:spacing w:before="1" w:lineRule="auto"/>
        <w:ind w:right="114" w:firstLine="100"/>
        <w:rPr/>
      </w:pPr>
      <w:r w:rsidDel="00000000" w:rsidR="00000000" w:rsidRPr="00000000">
        <w:rPr>
          <w:rtl w:val="0"/>
        </w:rPr>
        <w:t xml:space="preserve">   </w:t>
      </w:r>
    </w:p>
    <w:p w:rsidR="00000000" w:rsidDel="00000000" w:rsidP="00000000" w:rsidRDefault="00000000" w:rsidRPr="00000000" w14:paraId="00000022">
      <w:pPr>
        <w:pStyle w:val="Heading1"/>
        <w:tabs>
          <w:tab w:val="left" w:leader="none" w:pos="807"/>
          <w:tab w:val="left" w:leader="none" w:pos="820"/>
        </w:tabs>
        <w:spacing w:before="1" w:line="300" w:lineRule="auto"/>
        <w:ind w:right="114" w:firstLine="100"/>
        <w:rPr>
          <w:b w:val="0"/>
        </w:rPr>
      </w:pPr>
      <w:r w:rsidDel="00000000" w:rsidR="00000000" w:rsidRPr="00000000">
        <w:rPr>
          <w:b w:val="0"/>
          <w:rtl w:val="0"/>
        </w:rPr>
        <w:t xml:space="preserve">Possono presentare domanda le persone fisiche che, alla data di presentazione della domanda siano in possesso dei seguenti requisiti generali e specifici:</w:t>
      </w:r>
    </w:p>
    <w:p w:rsidR="00000000" w:rsidDel="00000000" w:rsidP="00000000" w:rsidRDefault="00000000" w:rsidRPr="00000000" w14:paraId="00000023">
      <w:pPr>
        <w:pStyle w:val="Heading1"/>
        <w:tabs>
          <w:tab w:val="left" w:leader="none" w:pos="807"/>
          <w:tab w:val="left" w:leader="none" w:pos="820"/>
        </w:tabs>
        <w:spacing w:before="1" w:line="300" w:lineRule="auto"/>
        <w:ind w:right="114" w:firstLine="100"/>
        <w:rPr>
          <w:b w:val="0"/>
        </w:rPr>
      </w:pPr>
      <w:r w:rsidDel="00000000" w:rsidR="00000000" w:rsidRPr="00000000">
        <w:rPr>
          <w:rtl w:val="0"/>
        </w:rPr>
      </w:r>
    </w:p>
    <w:p w:rsidR="00000000" w:rsidDel="00000000" w:rsidP="00000000" w:rsidRDefault="00000000" w:rsidRPr="00000000" w14:paraId="00000024">
      <w:pPr>
        <w:pStyle w:val="Heading1"/>
        <w:tabs>
          <w:tab w:val="left" w:leader="none" w:pos="807"/>
          <w:tab w:val="left" w:leader="none" w:pos="820"/>
        </w:tabs>
        <w:spacing w:before="1" w:line="300" w:lineRule="auto"/>
        <w:ind w:right="114" w:firstLine="100"/>
        <w:rPr>
          <w:b w:val="0"/>
        </w:rPr>
      </w:pPr>
      <w:r w:rsidDel="00000000" w:rsidR="00000000" w:rsidRPr="00000000">
        <w:rPr>
          <w:b w:val="0"/>
          <w:rtl w:val="0"/>
        </w:rPr>
        <w:t xml:space="preserve">GENERALI</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1004"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godimento dei diritti civili e politici nello stato di residenza;</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1004"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aver riportato condanne penali e/o non avere a proprio carico procedimenti penali in corso tali da determinare situazioni di incompatibilità con eventuali incarichi da espletare;</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1004"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cittadinanza italiana ovvero di uno degli stati membri dell’UE, fermo restando il disposto di cui al DPCM 7 febbraio 1994.</w:t>
      </w:r>
    </w:p>
    <w:p w:rsidR="00000000" w:rsidDel="00000000" w:rsidP="00000000" w:rsidRDefault="00000000" w:rsidRPr="00000000" w14:paraId="00000028">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300" w:lineRule="auto"/>
        <w:ind w:right="117"/>
        <w:jc w:val="both"/>
        <w:rPr>
          <w:sz w:val="24"/>
          <w:szCs w:val="24"/>
        </w:rPr>
      </w:pPr>
      <w:r w:rsidDel="00000000" w:rsidR="00000000" w:rsidRPr="00000000">
        <w:rPr>
          <w:sz w:val="24"/>
          <w:szCs w:val="24"/>
          <w:rtl w:val="0"/>
        </w:rPr>
        <w:t xml:space="preserve">  SPECIFICI</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993"/>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70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Docenti provenienti dal mondo dell’impresa, con esperienza professionale almeno quinquennale nel settore/materia oggetto della docenz</w:t>
      </w:r>
      <w:r w:rsidDel="00000000" w:rsidR="00000000" w:rsidRPr="00000000">
        <w:rPr>
          <w:b w:val="1"/>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possesso di diploma di laurea vecchio ordinamento o specialistica o magistrale oppure in possesso di diploma di istruzione secondaria superiore, qualifica professionale riconosciuta dallo Stato Italiano.</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993"/>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70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Docenti della scuola secondaria superiore di ruolo o abilitati all’insegnamento nelle classi di concorso coerenti con la tipologia del percorso dell’ITS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possesso di diploma di laurea vecchio ordinamento o specialistica o magistrale 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diploma di scuola media superiore specifico, documentata esperienza di insegnamento, nella Scuola pubblica o paritaria, nelle classi di concorso per le quali si candidano di almeno 3 anni di insegnamento.</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07"/>
          <w:tab w:val="left" w:leader="none" w:pos="820"/>
          <w:tab w:val="left" w:leader="none" w:pos="993"/>
          <w:tab w:val="left" w:leader="none" w:pos="3759"/>
          <w:tab w:val="left" w:leader="none" w:pos="4452"/>
          <w:tab w:val="left" w:leader="none" w:pos="5001"/>
          <w:tab w:val="left" w:leader="none" w:pos="7534"/>
          <w:tab w:val="left" w:leader="none" w:pos="7911"/>
          <w:tab w:val="left" w:leader="none" w:pos="8474"/>
          <w:tab w:val="left" w:leader="none" w:pos="9899"/>
        </w:tabs>
        <w:spacing w:after="0" w:before="217" w:line="300" w:lineRule="auto"/>
        <w:ind w:left="70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Docenti, ricercatori universitari e dottori di ricerca con documentata esperienza di insegnamento nelle aree disciplinari per le quali si candidano di almeno 3 anni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right="117"/>
        <w:jc w:val="both"/>
        <w:rPr>
          <w:sz w:val="24"/>
          <w:szCs w:val="24"/>
        </w:rPr>
      </w:pPr>
      <w:r w:rsidDel="00000000" w:rsidR="00000000" w:rsidRPr="00000000">
        <w:rPr>
          <w:rtl w:val="0"/>
        </w:rPr>
      </w:r>
    </w:p>
    <w:p w:rsidR="00000000" w:rsidDel="00000000" w:rsidP="00000000" w:rsidRDefault="00000000" w:rsidRPr="00000000" w14:paraId="0000002D">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right="117"/>
        <w:jc w:val="both"/>
        <w:rPr>
          <w:sz w:val="24"/>
          <w:szCs w:val="24"/>
        </w:rPr>
      </w:pPr>
      <w:r w:rsidDel="00000000" w:rsidR="00000000" w:rsidRPr="00000000">
        <w:rPr>
          <w:rtl w:val="0"/>
        </w:rPr>
      </w:r>
    </w:p>
    <w:p w:rsidR="00000000" w:rsidDel="00000000" w:rsidP="00000000" w:rsidRDefault="00000000" w:rsidRPr="00000000" w14:paraId="0000002E">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right="117"/>
        <w:jc w:val="both"/>
        <w:rPr>
          <w:sz w:val="24"/>
          <w:szCs w:val="24"/>
        </w:rPr>
      </w:pPr>
      <w:r w:rsidDel="00000000" w:rsidR="00000000" w:rsidRPr="00000000">
        <w:rPr>
          <w:rtl w:val="0"/>
        </w:rPr>
      </w:r>
    </w:p>
    <w:p w:rsidR="00000000" w:rsidDel="00000000" w:rsidP="00000000" w:rsidRDefault="00000000" w:rsidRPr="00000000" w14:paraId="0000002F">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right="117"/>
        <w:jc w:val="both"/>
        <w:rPr>
          <w:sz w:val="24"/>
          <w:szCs w:val="24"/>
        </w:rPr>
      </w:pPr>
      <w:r w:rsidDel="00000000" w:rsidR="00000000" w:rsidRPr="00000000">
        <w:rPr>
          <w:rtl w:val="0"/>
        </w:rPr>
      </w:r>
    </w:p>
    <w:p w:rsidR="00000000" w:rsidDel="00000000" w:rsidP="00000000" w:rsidRDefault="00000000" w:rsidRPr="00000000" w14:paraId="00000030">
      <w:pPr>
        <w:pStyle w:val="Heading1"/>
        <w:ind w:firstLine="100"/>
        <w:rPr/>
      </w:pPr>
      <w:r w:rsidDel="00000000" w:rsidR="00000000" w:rsidRPr="00000000">
        <w:rPr>
          <w:rtl w:val="0"/>
        </w:rPr>
        <w:t xml:space="preserve">Art. 3 Aree disciplinari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3" name=""/>
                <a:graphic>
                  <a:graphicData uri="http://schemas.microsoft.com/office/word/2010/wordprocessingShape">
                    <wps:wsp>
                      <wps:cNvSpPr/>
                      <wps:cNvPr id="9" name="Shape 9"/>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0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8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Entrambi i percorsi, si articolano su due annualità:</w:t>
      </w:r>
    </w:p>
    <w:p w:rsidR="00000000" w:rsidDel="00000000" w:rsidP="00000000" w:rsidRDefault="00000000" w:rsidRPr="00000000" w14:paraId="000000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33"/>
        </w:tabs>
        <w:spacing w:after="0" w:before="0" w:line="300" w:lineRule="auto"/>
        <w:ind w:left="1233" w:right="113" w:hanging="281.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attività didattiche (1.000 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 lezioni frontali, esercitazioni, laboratori e visite aziendali;</w:t>
      </w:r>
    </w:p>
    <w:p w:rsidR="00000000" w:rsidDel="00000000" w:rsidP="00000000" w:rsidRDefault="00000000" w:rsidRPr="00000000" w14:paraId="0000003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33"/>
        </w:tabs>
        <w:spacing w:after="0" w:before="0" w:line="300" w:lineRule="auto"/>
        <w:ind w:left="1233" w:right="115" w:hanging="281.0000000000001"/>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attività di stage/tirocinio formativo (800 ore) </w:t>
      </w:r>
      <w:r w:rsidDel="00000000" w:rsidR="00000000" w:rsidRPr="00000000">
        <w:rPr>
          <w:rtl w:val="0"/>
        </w:rPr>
      </w:r>
    </w:p>
    <w:p w:rsidR="00000000" w:rsidDel="00000000" w:rsidP="00000000" w:rsidRDefault="00000000" w:rsidRPr="00000000" w14:paraId="00000036">
      <w:pPr>
        <w:tabs>
          <w:tab w:val="left" w:leader="none" w:pos="1233"/>
        </w:tabs>
        <w:spacing w:line="300" w:lineRule="auto"/>
        <w:ind w:right="115" w:firstLine="142"/>
        <w:rPr/>
      </w:pPr>
      <w:r w:rsidDel="00000000" w:rsidR="00000000" w:rsidRPr="00000000">
        <w:rPr>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300" w:lineRule="auto"/>
        <w:ind w:left="426"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soggetti richiedenti possono presentare domanda per non più di 2 Aree disciplinari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tabs>
          <w:tab w:val="left" w:leader="none" w:pos="426"/>
        </w:tabs>
        <w:spacing w:line="300" w:lineRule="auto"/>
        <w:ind w:left="425" w:right="113" w:firstLine="0"/>
        <w:jc w:val="both"/>
        <w:rPr>
          <w:sz w:val="24"/>
          <w:szCs w:val="24"/>
        </w:rPr>
      </w:pPr>
      <w:r w:rsidDel="00000000" w:rsidR="00000000" w:rsidRPr="00000000">
        <w:rPr>
          <w:rtl w:val="0"/>
        </w:rPr>
      </w:r>
    </w:p>
    <w:p w:rsidR="00000000" w:rsidDel="00000000" w:rsidP="00000000" w:rsidRDefault="00000000" w:rsidRPr="00000000" w14:paraId="00000039">
      <w:pPr>
        <w:tabs>
          <w:tab w:val="left" w:leader="none" w:pos="426"/>
        </w:tabs>
        <w:spacing w:line="300" w:lineRule="auto"/>
        <w:ind w:left="425" w:right="113" w:firstLine="0"/>
        <w:jc w:val="both"/>
        <w:rPr>
          <w:sz w:val="24"/>
          <w:szCs w:val="24"/>
        </w:rPr>
      </w:pPr>
      <w:r w:rsidDel="00000000" w:rsidR="00000000" w:rsidRPr="00000000">
        <w:rPr>
          <w:sz w:val="24"/>
          <w:szCs w:val="24"/>
          <w:rtl w:val="0"/>
        </w:rPr>
        <w:t xml:space="preserve">La Fondazione ITS Abruzzo Turismo e  Cultura istituirà un’apposita commissione composta da personale indicato dal CTS e dalla Giunta Esecutiva. La commissione esaminerà le candidature e delibererà la graduatoria, secondo i criteri di valutazione allegati al presente Avviso.</w:t>
      </w:r>
    </w:p>
    <w:p w:rsidR="00000000" w:rsidDel="00000000" w:rsidP="00000000" w:rsidRDefault="00000000" w:rsidRPr="00000000" w14:paraId="0000003A">
      <w:pPr>
        <w:tabs>
          <w:tab w:val="left" w:leader="none" w:pos="426"/>
        </w:tabs>
        <w:spacing w:line="300" w:lineRule="auto"/>
        <w:ind w:left="425" w:right="113" w:firstLine="0"/>
        <w:jc w:val="both"/>
        <w:rPr>
          <w:sz w:val="24"/>
          <w:szCs w:val="24"/>
        </w:rPr>
      </w:pPr>
      <w:r w:rsidDel="00000000" w:rsidR="00000000" w:rsidRPr="00000000">
        <w:rPr>
          <w:rtl w:val="0"/>
        </w:rPr>
      </w:r>
    </w:p>
    <w:p w:rsidR="00000000" w:rsidDel="00000000" w:rsidP="00000000" w:rsidRDefault="00000000" w:rsidRPr="00000000" w14:paraId="0000003B">
      <w:pPr>
        <w:tabs>
          <w:tab w:val="left" w:leader="none" w:pos="426"/>
        </w:tabs>
        <w:spacing w:line="300" w:lineRule="auto"/>
        <w:ind w:left="0" w:right="113" w:firstLine="0"/>
        <w:jc w:val="both"/>
        <w:rPr/>
      </w:pPr>
      <w:r w:rsidDel="00000000" w:rsidR="00000000" w:rsidRPr="00000000">
        <w:rPr>
          <w:rtl w:val="0"/>
        </w:rPr>
        <w:t xml:space="preserve">    </w:t>
      </w:r>
    </w:p>
    <w:p w:rsidR="00000000" w:rsidDel="00000000" w:rsidP="00000000" w:rsidRDefault="00000000" w:rsidRPr="00000000" w14:paraId="0000003C">
      <w:pPr>
        <w:tabs>
          <w:tab w:val="left" w:leader="none" w:pos="426"/>
        </w:tabs>
        <w:spacing w:line="300" w:lineRule="auto"/>
        <w:ind w:left="426" w:right="115" w:firstLine="0"/>
        <w:rPr>
          <w:sz w:val="24"/>
          <w:szCs w:val="24"/>
        </w:rPr>
      </w:pPr>
      <w:r w:rsidDel="00000000" w:rsidR="00000000" w:rsidRPr="00000000">
        <w:rPr>
          <w:sz w:val="24"/>
          <w:szCs w:val="24"/>
          <w:rtl w:val="0"/>
        </w:rPr>
        <w:t xml:space="preserve">   Le aree  disciplinari per le quali si può chiedere l’ammissione all’albo sono:</w:t>
      </w:r>
    </w:p>
    <w:p w:rsidR="00000000" w:rsidDel="00000000" w:rsidP="00000000" w:rsidRDefault="00000000" w:rsidRPr="00000000" w14:paraId="0000003D">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3E">
      <w:pPr>
        <w:pStyle w:val="Heading1"/>
        <w:tabs>
          <w:tab w:val="left" w:leader="none" w:pos="807"/>
          <w:tab w:val="left" w:leader="none" w:pos="820"/>
        </w:tabs>
        <w:spacing w:before="1" w:lineRule="auto"/>
        <w:ind w:left="820" w:right="114" w:firstLine="0"/>
        <w:jc w:val="both"/>
        <w:rPr/>
      </w:pPr>
      <w:bookmarkStart w:colFirst="0" w:colLast="0" w:name="_heading=h.acltnmyd62g5" w:id="0"/>
      <w:bookmarkEnd w:id="0"/>
      <w:r w:rsidDel="00000000" w:rsidR="00000000" w:rsidRPr="00000000">
        <w:rPr>
          <w:rtl w:val="0"/>
        </w:rPr>
        <w:t xml:space="preserve">TECNICO SUPERIORE PER LA PER LA GESTIONE DI STRUTTURE TURISTICO-RICETTIVE -  HOSPITALITY MANAGER  - 2° ANNO</w:t>
      </w:r>
    </w:p>
    <w:p w:rsidR="00000000" w:rsidDel="00000000" w:rsidP="00000000" w:rsidRDefault="00000000" w:rsidRPr="00000000" w14:paraId="0000003F">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40">
      <w:pPr>
        <w:tabs>
          <w:tab w:val="left" w:leader="none" w:pos="426"/>
        </w:tabs>
        <w:spacing w:line="300" w:lineRule="auto"/>
        <w:ind w:left="426" w:right="115" w:firstLine="0"/>
        <w:rPr/>
      </w:pPr>
      <w:r w:rsidDel="00000000" w:rsidR="00000000" w:rsidRPr="00000000">
        <w:rPr>
          <w:rtl w:val="0"/>
        </w:rPr>
      </w:r>
    </w:p>
    <w:tbl>
      <w:tblPr>
        <w:tblStyle w:val="Table1"/>
        <w:tblW w:w="10050.0" w:type="dxa"/>
        <w:jc w:val="left"/>
        <w:tblInd w:w="421.0" w:type="dxa"/>
        <w:tblLayout w:type="fixed"/>
        <w:tblLook w:val="0400"/>
      </w:tblPr>
      <w:tblGrid>
        <w:gridCol w:w="4275"/>
        <w:gridCol w:w="1470"/>
        <w:gridCol w:w="1980"/>
        <w:gridCol w:w="2325"/>
        <w:tblGridChange w:id="0">
          <w:tblGrid>
            <w:gridCol w:w="4275"/>
            <w:gridCol w:w="1470"/>
            <w:gridCol w:w="1980"/>
            <w:gridCol w:w="232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41">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AREE DISCIPLINARI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42">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MONDO DEL LAVORO</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43">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 SCUOLE MEDIE SUPERIORI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44">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DOCENTI/RICERCATORI UNIVERSITARI</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5">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LINGUA TEDESCA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OPERATION PER IL FRONT OFFICE TURISTICO 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TECNICHE DI ACCOGLIENZA NELLE STRUTTURE OPEN AIR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widowControl w:val="1"/>
              <w:jc w:val="center"/>
              <w:rPr>
                <w:rFonts w:ascii="Calibri" w:cs="Calibri" w:eastAsia="Calibri" w:hAnsi="Calibri"/>
                <w:color w:val="000000"/>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1">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LA VALORIZZAZIONE SOSTENIBILE DEL TERRITORIO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widowControl w:val="1"/>
              <w:jc w:val="center"/>
              <w:rPr>
                <w:rFonts w:ascii="Calibri" w:cs="Calibri" w:eastAsia="Calibri" w:hAnsi="Calibri"/>
                <w:color w:val="000000"/>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SPA </w:t>
            </w:r>
            <w:r w:rsidDel="00000000" w:rsidR="00000000" w:rsidRPr="00000000">
              <w:rPr>
                <w:rFonts w:ascii="Calibri" w:cs="Calibri" w:eastAsia="Calibri" w:hAnsi="Calibri"/>
                <w:b w:val="1"/>
                <w:color w:val="000000"/>
                <w:rtl w:val="0"/>
              </w:rPr>
              <w:t xml:space="preserve"> MANAGEMENT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widowControl w:val="1"/>
              <w:jc w:val="center"/>
              <w:rPr>
                <w:rFonts w:ascii="Calibri" w:cs="Calibri" w:eastAsia="Calibri" w:hAnsi="Calibri"/>
                <w:color w:val="000000"/>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CONTABILITA’, BUDGETING E FINANZIAMENTI PER IL SETTORE TURISTICO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widowControl w:val="1"/>
              <w:jc w:val="center"/>
              <w:rPr>
                <w:rFonts w:ascii="Calibri" w:cs="Calibri" w:eastAsia="Calibri" w:hAnsi="Calibri"/>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widowControl w:val="1"/>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X</w:t>
            </w:r>
            <w:r w:rsidDel="00000000" w:rsidR="00000000" w:rsidRPr="00000000">
              <w:rPr>
                <w:rtl w:val="0"/>
              </w:rPr>
            </w:r>
          </w:p>
        </w:tc>
      </w:tr>
    </w:tbl>
    <w:p w:rsidR="00000000" w:rsidDel="00000000" w:rsidP="00000000" w:rsidRDefault="00000000" w:rsidRPr="00000000" w14:paraId="0000005D">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05E">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5F">
      <w:pPr>
        <w:tabs>
          <w:tab w:val="left" w:leader="none" w:pos="426"/>
        </w:tabs>
        <w:spacing w:line="300" w:lineRule="auto"/>
        <w:ind w:left="425" w:right="113" w:firstLine="0"/>
        <w:jc w:val="both"/>
        <w:rPr/>
      </w:pPr>
      <w:r w:rsidDel="00000000" w:rsidR="00000000" w:rsidRPr="00000000">
        <w:rPr>
          <w:rtl w:val="0"/>
        </w:rPr>
        <w:t xml:space="preserve">    </w:t>
      </w:r>
    </w:p>
    <w:p w:rsidR="00000000" w:rsidDel="00000000" w:rsidP="00000000" w:rsidRDefault="00000000" w:rsidRPr="00000000" w14:paraId="00000060">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61">
      <w:pPr>
        <w:tabs>
          <w:tab w:val="left" w:leader="none" w:pos="426"/>
        </w:tabs>
        <w:spacing w:line="300" w:lineRule="auto"/>
        <w:ind w:left="426" w:right="11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2">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3">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4">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5">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6">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7">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8">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9">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left="820" w:right="117" w:firstLine="0"/>
        <w:jc w:val="both"/>
        <w:rPr>
          <w:b w:val="1"/>
          <w:sz w:val="24"/>
          <w:szCs w:val="24"/>
        </w:rPr>
      </w:pPr>
      <w:r w:rsidDel="00000000" w:rsidR="00000000" w:rsidRPr="00000000">
        <w:rPr>
          <w:b w:val="1"/>
          <w:sz w:val="24"/>
          <w:szCs w:val="24"/>
          <w:rtl w:val="0"/>
        </w:rPr>
        <w:t xml:space="preserve">TECNICO</w:t>
        <w:tab/>
        <w:t xml:space="preserve">SUPERIORE</w:t>
        <w:tab/>
        <w:t xml:space="preserve">PER LA VALORIZZAZIONE DELLE RISORSE CULTURALI E PAESAGGISTICHE – MARKETING E COMUNICAZIONE DIGITALE  - 2° ANNO</w:t>
      </w:r>
    </w:p>
    <w:p w:rsidR="00000000" w:rsidDel="00000000" w:rsidP="00000000" w:rsidRDefault="00000000" w:rsidRPr="00000000" w14:paraId="0000006A">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6B">
      <w:pPr>
        <w:tabs>
          <w:tab w:val="left" w:leader="none" w:pos="426"/>
        </w:tabs>
        <w:spacing w:line="300" w:lineRule="auto"/>
        <w:ind w:left="426" w:right="115" w:firstLine="0"/>
        <w:rPr/>
      </w:pPr>
      <w:r w:rsidDel="00000000" w:rsidR="00000000" w:rsidRPr="00000000">
        <w:rPr>
          <w:rtl w:val="0"/>
        </w:rPr>
      </w:r>
    </w:p>
    <w:tbl>
      <w:tblPr>
        <w:tblStyle w:val="Table2"/>
        <w:tblW w:w="10054.0" w:type="dxa"/>
        <w:jc w:val="left"/>
        <w:tblInd w:w="421.0" w:type="dxa"/>
        <w:tblLayout w:type="fixed"/>
        <w:tblLook w:val="0400"/>
      </w:tblPr>
      <w:tblGrid>
        <w:gridCol w:w="3754"/>
        <w:gridCol w:w="1800"/>
        <w:gridCol w:w="2080"/>
        <w:gridCol w:w="2420"/>
        <w:tblGridChange w:id="0">
          <w:tblGrid>
            <w:gridCol w:w="3754"/>
            <w:gridCol w:w="1800"/>
            <w:gridCol w:w="2080"/>
            <w:gridCol w:w="2420"/>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6C">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AREE DISCIPLINARI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6D">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MONDO DEL LAVORO</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6E">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 SCUOLE MEDIE SUPERIORI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6F">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DOCENTI/RICERCATORI UNIVERSITARI</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widowControl w:val="1"/>
              <w:rPr>
                <w:rFonts w:ascii="Calibri" w:cs="Calibri" w:eastAsia="Calibri" w:hAnsi="Calibri"/>
                <w:b w:val="1"/>
              </w:rPr>
            </w:pPr>
            <w:r w:rsidDel="00000000" w:rsidR="00000000" w:rsidRPr="00000000">
              <w:rPr>
                <w:rFonts w:ascii="Calibri" w:cs="Calibri" w:eastAsia="Calibri" w:hAnsi="Calibri"/>
                <w:b w:val="1"/>
                <w:rtl w:val="0"/>
              </w:rPr>
              <w:t xml:space="preserve">TIPICITA’ PAESAGGISTICHE, ARTISTICHE, CULTURALI ED ENOGASTRONOMICHE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SVILUPPO DEL PIANO OPERATIVO DI MARKETING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widowControl w:val="1"/>
              <w:rPr>
                <w:rFonts w:ascii="Calibri" w:cs="Calibri" w:eastAsia="Calibri" w:hAnsi="Calibri"/>
                <w:b w:val="1"/>
              </w:rPr>
            </w:pPr>
            <w:r w:rsidDel="00000000" w:rsidR="00000000" w:rsidRPr="00000000">
              <w:rPr>
                <w:rFonts w:ascii="Calibri" w:cs="Calibri" w:eastAsia="Calibri" w:hAnsi="Calibri"/>
                <w:b w:val="1"/>
                <w:rtl w:val="0"/>
              </w:rPr>
              <w:t xml:space="preserve">ELEMENTI DI STATISTICA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widowControl w:val="1"/>
              <w:rPr>
                <w:rFonts w:ascii="Calibri" w:cs="Calibri" w:eastAsia="Calibri" w:hAnsi="Calibri"/>
                <w:b w:val="1"/>
              </w:rPr>
            </w:pPr>
            <w:r w:rsidDel="00000000" w:rsidR="00000000" w:rsidRPr="00000000">
              <w:rPr>
                <w:rFonts w:ascii="Calibri" w:cs="Calibri" w:eastAsia="Calibri" w:hAnsi="Calibri"/>
                <w:b w:val="1"/>
                <w:rtl w:val="0"/>
              </w:rPr>
              <w:t xml:space="preserve">PIANIFICAZIONE, CONTROLLO DI GESTIONE E BUDGETING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widowControl w:val="1"/>
              <w:rPr>
                <w:rFonts w:ascii="Calibri" w:cs="Calibri" w:eastAsia="Calibri" w:hAnsi="Calibri"/>
                <w:b w:val="1"/>
              </w:rPr>
            </w:pPr>
            <w:r w:rsidDel="00000000" w:rsidR="00000000" w:rsidRPr="00000000">
              <w:rPr>
                <w:rFonts w:ascii="Calibri" w:cs="Calibri" w:eastAsia="Calibri" w:hAnsi="Calibri"/>
                <w:b w:val="1"/>
                <w:rtl w:val="0"/>
              </w:rPr>
              <w:t xml:space="preserve">REVENUE MANAGEMENT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SISTEMA TURISTICO ABRUZZESE, MERCATI E NUOVI SCENARI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8">
            <w:pPr>
              <w:widowControl w:val="1"/>
              <w:rPr>
                <w:rFonts w:ascii="Calibri" w:cs="Calibri" w:eastAsia="Calibri" w:hAnsi="Calibri"/>
                <w:b w:val="1"/>
              </w:rPr>
            </w:pPr>
            <w:r w:rsidDel="00000000" w:rsidR="00000000" w:rsidRPr="00000000">
              <w:rPr>
                <w:rFonts w:ascii="Calibri" w:cs="Calibri" w:eastAsia="Calibri" w:hAnsi="Calibri"/>
                <w:b w:val="1"/>
                <w:rtl w:val="0"/>
              </w:rPr>
              <w:t xml:space="preserve">WEB COMMUNICATION (CONTENT &amp; DESIGN)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widowControl w:val="1"/>
              <w:rPr>
                <w:rFonts w:ascii="Calibri" w:cs="Calibri" w:eastAsia="Calibri" w:hAnsi="Calibri"/>
                <w:b w:val="1"/>
              </w:rPr>
            </w:pPr>
            <w:r w:rsidDel="00000000" w:rsidR="00000000" w:rsidRPr="00000000">
              <w:rPr>
                <w:rFonts w:ascii="Calibri" w:cs="Calibri" w:eastAsia="Calibri" w:hAnsi="Calibri"/>
                <w:b w:val="1"/>
                <w:rtl w:val="0"/>
              </w:rPr>
              <w:t xml:space="preserve">HOSPITALITY MANAGEMENT </w:t>
            </w:r>
          </w:p>
          <w:p w:rsidR="00000000" w:rsidDel="00000000" w:rsidP="00000000" w:rsidRDefault="00000000" w:rsidRPr="00000000" w14:paraId="0000008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UF EROGATA IN INGLESE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widowControl w:val="1"/>
              <w:rPr>
                <w:rFonts w:ascii="Calibri" w:cs="Calibri" w:eastAsia="Calibri" w:hAnsi="Calibri"/>
                <w:b w:val="1"/>
              </w:rPr>
            </w:pPr>
            <w:r w:rsidDel="00000000" w:rsidR="00000000" w:rsidRPr="00000000">
              <w:rPr>
                <w:rFonts w:ascii="Calibri" w:cs="Calibri" w:eastAsia="Calibri" w:hAnsi="Calibri"/>
                <w:b w:val="1"/>
                <w:rtl w:val="0"/>
              </w:rPr>
              <w:t xml:space="preserve">DESTINATION MANAGEMENT , STRATEGIE DI PROMOZIONE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5">
            <w:pPr>
              <w:widowControl w:val="1"/>
              <w:rPr>
                <w:rFonts w:ascii="Calibri" w:cs="Calibri" w:eastAsia="Calibri" w:hAnsi="Calibri"/>
                <w:b w:val="1"/>
              </w:rPr>
            </w:pPr>
            <w:r w:rsidDel="00000000" w:rsidR="00000000" w:rsidRPr="00000000">
              <w:rPr>
                <w:rFonts w:ascii="Calibri" w:cs="Calibri" w:eastAsia="Calibri" w:hAnsi="Calibri"/>
                <w:b w:val="1"/>
                <w:rtl w:val="0"/>
              </w:rPr>
              <w:t xml:space="preserve">ANALISI DEI DATI E RICERCHE DI MERCATO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STORYTELLING E PROGETTAZIONE MUSEOGRAFICA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VISUAL &amp; BRAND IDENTITY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1">
            <w:pPr>
              <w:widowControl w:val="1"/>
              <w:rPr>
                <w:rFonts w:ascii="Calibri" w:cs="Calibri" w:eastAsia="Calibri" w:hAnsi="Calibri"/>
                <w:b w:val="1"/>
              </w:rPr>
            </w:pPr>
            <w:r w:rsidDel="00000000" w:rsidR="00000000" w:rsidRPr="00000000">
              <w:rPr>
                <w:rFonts w:ascii="Calibri" w:cs="Calibri" w:eastAsia="Calibri" w:hAnsi="Calibri"/>
                <w:b w:val="1"/>
                <w:rtl w:val="0"/>
              </w:rPr>
              <w:t xml:space="preserve">LABORATORIO, UTILIZZO IA E NEW TECHNOLOGIES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5">
            <w:pPr>
              <w:widowControl w:val="1"/>
              <w:rPr>
                <w:rFonts w:ascii="Calibri" w:cs="Calibri" w:eastAsia="Calibri" w:hAnsi="Calibri"/>
                <w:b w:val="1"/>
              </w:rPr>
            </w:pPr>
            <w:r w:rsidDel="00000000" w:rsidR="00000000" w:rsidRPr="00000000">
              <w:rPr>
                <w:rFonts w:ascii="Calibri" w:cs="Calibri" w:eastAsia="Calibri" w:hAnsi="Calibri"/>
                <w:b w:val="1"/>
                <w:rtl w:val="0"/>
              </w:rPr>
              <w:t xml:space="preserve"> CULTURA DI IMPRESA E START UP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widowControl w:val="1"/>
              <w:jc w:val="cente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A9">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0AA">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AB">
      <w:pPr>
        <w:tabs>
          <w:tab w:val="left" w:leader="none" w:pos="426"/>
        </w:tabs>
        <w:spacing w:line="300" w:lineRule="auto"/>
        <w:ind w:left="425" w:right="113" w:firstLine="0"/>
        <w:jc w:val="both"/>
        <w:rPr/>
      </w:pPr>
      <w:r w:rsidDel="00000000" w:rsidR="00000000" w:rsidRPr="00000000">
        <w:rPr>
          <w:rtl w:val="0"/>
        </w:rPr>
        <w:t xml:space="preserve">    </w:t>
      </w:r>
    </w:p>
    <w:p w:rsidR="00000000" w:rsidDel="00000000" w:rsidP="00000000" w:rsidRDefault="00000000" w:rsidRPr="00000000" w14:paraId="000000AC">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AD">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AE">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AF">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0">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1">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2">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3">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4">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5">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6">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7">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8">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9">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A">
      <w:pPr>
        <w:pStyle w:val="Heading1"/>
        <w:tabs>
          <w:tab w:val="left" w:leader="none" w:pos="807"/>
          <w:tab w:val="left" w:leader="none" w:pos="820"/>
        </w:tabs>
        <w:spacing w:before="1" w:lineRule="auto"/>
        <w:ind w:left="820" w:right="114" w:firstLine="0"/>
        <w:rPr/>
      </w:pPr>
      <w:bookmarkStart w:colFirst="0" w:colLast="0" w:name="_heading=h.sc1vz4gq7g2a" w:id="1"/>
      <w:bookmarkEnd w:id="1"/>
      <w:r w:rsidDel="00000000" w:rsidR="00000000" w:rsidRPr="00000000">
        <w:rPr>
          <w:rtl w:val="0"/>
        </w:rPr>
      </w:r>
    </w:p>
    <w:p w:rsidR="00000000" w:rsidDel="00000000" w:rsidP="00000000" w:rsidRDefault="00000000" w:rsidRPr="00000000" w14:paraId="000000BB">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left="850.3937007874016" w:right="117" w:hanging="425.1968503937008"/>
        <w:rPr>
          <w:b w:val="1"/>
          <w:sz w:val="24"/>
          <w:szCs w:val="24"/>
        </w:rPr>
      </w:pPr>
      <w:r w:rsidDel="00000000" w:rsidR="00000000" w:rsidRPr="00000000">
        <w:rPr>
          <w:b w:val="1"/>
          <w:sz w:val="24"/>
          <w:szCs w:val="24"/>
          <w:rtl w:val="0"/>
        </w:rPr>
        <w:t xml:space="preserve">       TECNICO SUPERIORE PER LO SVILUPPO DEI PROCESSI DI GESTIONE DELL’OFFERTA DELLE FILIERE TURISTICHE E CULTURALI - HOSPITALITY MANAGER - 1° ANNO</w:t>
      </w:r>
    </w:p>
    <w:p w:rsidR="00000000" w:rsidDel="00000000" w:rsidP="00000000" w:rsidRDefault="00000000" w:rsidRPr="00000000" w14:paraId="000000BC">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0BD">
      <w:pPr>
        <w:tabs>
          <w:tab w:val="left" w:leader="none" w:pos="426"/>
        </w:tabs>
        <w:spacing w:line="300" w:lineRule="auto"/>
        <w:ind w:left="426" w:right="115" w:firstLine="0"/>
        <w:rPr/>
      </w:pPr>
      <w:r w:rsidDel="00000000" w:rsidR="00000000" w:rsidRPr="00000000">
        <w:rPr>
          <w:rtl w:val="0"/>
        </w:rPr>
      </w:r>
    </w:p>
    <w:tbl>
      <w:tblPr>
        <w:tblStyle w:val="Table3"/>
        <w:tblW w:w="10050.0" w:type="dxa"/>
        <w:jc w:val="left"/>
        <w:tblInd w:w="421.0" w:type="dxa"/>
        <w:tblLayout w:type="fixed"/>
        <w:tblLook w:val="0400"/>
      </w:tblPr>
      <w:tblGrid>
        <w:gridCol w:w="3975"/>
        <w:gridCol w:w="1680"/>
        <w:gridCol w:w="1980"/>
        <w:gridCol w:w="2415"/>
        <w:tblGridChange w:id="0">
          <w:tblGrid>
            <w:gridCol w:w="3975"/>
            <w:gridCol w:w="1680"/>
            <w:gridCol w:w="1980"/>
            <w:gridCol w:w="241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BE">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AREE DISCIPLINARI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BF">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MONDO DEL LAVORO</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C0">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 SCUOLE MEDIE SUPERIORI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0C1">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DOCENTI/RICERCATORI UNIVERSITARI</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LINGUA INGLESE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BAR &amp; RESTAURANT MANAGEMENT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SICUREZZA, IGIENE E QUALITA' NELLA RISTORAZIONE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TECNICHE DI COMUNICAZIONE E SOFT SKILLS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TECNICHE DI ACCOGLIENZA NELLE STRUTTURE OPEN AIR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SICUREZZA NEL SETTORE TURISTICO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widowControl w:val="1"/>
              <w:jc w:val="center"/>
              <w:rPr>
                <w:rFonts w:ascii="Calibri" w:cs="Calibri" w:eastAsia="Calibri" w:hAnsi="Calibri"/>
                <w:sz w:val="28"/>
                <w:szCs w:val="28"/>
              </w:rPr>
            </w:pPr>
            <w:r w:rsidDel="00000000" w:rsidR="00000000" w:rsidRPr="00000000">
              <w:rPr>
                <w:rtl w:val="0"/>
              </w:rPr>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A">
            <w:pPr>
              <w:tabs>
                <w:tab w:val="left" w:leader="none" w:pos="130.00000000000006"/>
              </w:tabs>
              <w:ind w:left="0" w:right="115" w:firstLine="0"/>
              <w:rPr>
                <w:rFonts w:ascii="Calibri" w:cs="Calibri" w:eastAsia="Calibri" w:hAnsi="Calibri"/>
                <w:b w:val="1"/>
              </w:rPr>
            </w:pPr>
            <w:r w:rsidDel="00000000" w:rsidR="00000000" w:rsidRPr="00000000">
              <w:rPr>
                <w:rFonts w:ascii="Calibri" w:cs="Calibri" w:eastAsia="Calibri" w:hAnsi="Calibri"/>
                <w:b w:val="1"/>
                <w:rtl w:val="0"/>
              </w:rPr>
              <w:t xml:space="preserve">SISTEMA TURISTICO, PRODOTTI, MERCATI E TREND ANALYSIS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E">
            <w:pPr>
              <w:widowControl w:val="1"/>
              <w:rPr>
                <w:rFonts w:ascii="Calibri" w:cs="Calibri" w:eastAsia="Calibri" w:hAnsi="Calibri"/>
                <w:b w:val="1"/>
                <w:sz w:val="26"/>
                <w:szCs w:val="26"/>
              </w:rPr>
            </w:pPr>
            <w:r w:rsidDel="00000000" w:rsidR="00000000" w:rsidRPr="00000000">
              <w:rPr>
                <w:rFonts w:ascii="Calibri" w:cs="Calibri" w:eastAsia="Calibri" w:hAnsi="Calibri"/>
                <w:b w:val="1"/>
                <w:highlight w:val="white"/>
                <w:rtl w:val="0"/>
              </w:rPr>
              <w:t xml:space="preserve">HOSPITALITY MANAGEMENT: ORGANIZZAZIONE. PROCESSI AZIENDALI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2">
            <w:pPr>
              <w:widowControl w:val="1"/>
              <w:rPr>
                <w:rFonts w:ascii="Calibri" w:cs="Calibri" w:eastAsia="Calibri" w:hAnsi="Calibri"/>
                <w:b w:val="1"/>
                <w:sz w:val="26"/>
                <w:szCs w:val="26"/>
                <w:highlight w:val="white"/>
              </w:rPr>
            </w:pPr>
            <w:r w:rsidDel="00000000" w:rsidR="00000000" w:rsidRPr="00000000">
              <w:rPr>
                <w:rFonts w:ascii="Calibri" w:cs="Calibri" w:eastAsia="Calibri" w:hAnsi="Calibri"/>
                <w:b w:val="1"/>
                <w:color w:val="1f1f1f"/>
                <w:highlight w:val="white"/>
                <w:rtl w:val="0"/>
              </w:rPr>
              <w:t xml:space="preserve">ORGANIZZAZIONE DEL LAVORO, HR E TEAM BUILDING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widowControl w:val="1"/>
              <w:jc w:val="cente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E6">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0E7">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0E8">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9">
      <w:pPr>
        <w:tabs>
          <w:tab w:val="left" w:leader="none" w:pos="426"/>
        </w:tabs>
        <w:spacing w:line="300" w:lineRule="auto"/>
        <w:ind w:left="425" w:right="113" w:firstLine="0"/>
        <w:jc w:val="both"/>
        <w:rPr/>
      </w:pPr>
      <w:r w:rsidDel="00000000" w:rsidR="00000000" w:rsidRPr="00000000">
        <w:rPr>
          <w:rtl w:val="0"/>
        </w:rPr>
        <w:t xml:space="preserve">    </w:t>
      </w:r>
    </w:p>
    <w:p w:rsidR="00000000" w:rsidDel="00000000" w:rsidP="00000000" w:rsidRDefault="00000000" w:rsidRPr="00000000" w14:paraId="000000EA">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B">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C">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D">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E">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EF">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F0">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F1">
      <w:pPr>
        <w:tabs>
          <w:tab w:val="left" w:leader="none" w:pos="426"/>
        </w:tabs>
        <w:spacing w:line="300" w:lineRule="auto"/>
        <w:ind w:left="425" w:right="113" w:firstLine="0"/>
        <w:jc w:val="both"/>
        <w:rPr/>
      </w:pPr>
      <w:r w:rsidDel="00000000" w:rsidR="00000000" w:rsidRPr="00000000">
        <w:rPr>
          <w:rtl w:val="0"/>
        </w:rPr>
      </w:r>
    </w:p>
    <w:p w:rsidR="00000000" w:rsidDel="00000000" w:rsidP="00000000" w:rsidRDefault="00000000" w:rsidRPr="00000000" w14:paraId="000000F2">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3">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4">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5">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6">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7">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8">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9">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A">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B">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C">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D">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E">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0FF">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100">
      <w:pPr>
        <w:tabs>
          <w:tab w:val="left" w:leader="none" w:pos="426"/>
        </w:tabs>
        <w:spacing w:line="300" w:lineRule="auto"/>
        <w:ind w:left="426" w:right="115" w:firstLine="0"/>
        <w:rPr/>
      </w:pPr>
      <w:r w:rsidDel="00000000" w:rsidR="00000000" w:rsidRPr="00000000">
        <w:rPr>
          <w:rtl w:val="0"/>
        </w:rPr>
      </w:r>
    </w:p>
    <w:p w:rsidR="00000000" w:rsidDel="00000000" w:rsidP="00000000" w:rsidRDefault="00000000" w:rsidRPr="00000000" w14:paraId="00000101">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left="850.3937007874016" w:right="117" w:hanging="425.1968503937008"/>
        <w:rPr>
          <w:b w:val="1"/>
          <w:sz w:val="24"/>
          <w:szCs w:val="24"/>
        </w:rPr>
      </w:pPr>
      <w:r w:rsidDel="00000000" w:rsidR="00000000" w:rsidRPr="00000000">
        <w:rPr>
          <w:b w:val="1"/>
          <w:sz w:val="24"/>
          <w:szCs w:val="24"/>
          <w:rtl w:val="0"/>
        </w:rPr>
        <w:t xml:space="preserve">       TECNICO SUPERIORE PER LA DIGITALIZZAZIONE NELL’INDUSTRIA   CULTURALE E CREATIVA - MARKETING E COMUNICAZIONE DIGITALE - </w:t>
      </w:r>
    </w:p>
    <w:p w:rsidR="00000000" w:rsidDel="00000000" w:rsidP="00000000" w:rsidRDefault="00000000" w:rsidRPr="00000000" w14:paraId="00000102">
      <w:pPr>
        <w:tabs>
          <w:tab w:val="left" w:leader="none" w:pos="807"/>
          <w:tab w:val="left" w:leader="none" w:pos="820"/>
          <w:tab w:val="left" w:leader="none" w:pos="2144"/>
          <w:tab w:val="left" w:leader="none" w:pos="3759"/>
          <w:tab w:val="left" w:leader="none" w:pos="4452"/>
          <w:tab w:val="left" w:leader="none" w:pos="5001"/>
          <w:tab w:val="left" w:leader="none" w:pos="7534"/>
          <w:tab w:val="left" w:leader="none" w:pos="7911"/>
          <w:tab w:val="left" w:leader="none" w:pos="8474"/>
          <w:tab w:val="left" w:leader="none" w:pos="9899"/>
        </w:tabs>
        <w:spacing w:before="217" w:lineRule="auto"/>
        <w:ind w:left="850.3937007874016" w:right="117" w:firstLine="0"/>
        <w:rPr>
          <w:b w:val="1"/>
          <w:sz w:val="24"/>
          <w:szCs w:val="24"/>
        </w:rPr>
      </w:pPr>
      <w:r w:rsidDel="00000000" w:rsidR="00000000" w:rsidRPr="00000000">
        <w:rPr>
          <w:b w:val="1"/>
          <w:sz w:val="24"/>
          <w:szCs w:val="24"/>
          <w:rtl w:val="0"/>
        </w:rPr>
        <w:t xml:space="preserve">1° ANNO</w:t>
      </w:r>
    </w:p>
    <w:p w:rsidR="00000000" w:rsidDel="00000000" w:rsidP="00000000" w:rsidRDefault="00000000" w:rsidRPr="00000000" w14:paraId="00000103">
      <w:pPr>
        <w:tabs>
          <w:tab w:val="left" w:leader="none" w:pos="426"/>
        </w:tabs>
        <w:spacing w:line="300" w:lineRule="auto"/>
        <w:ind w:left="426" w:right="115" w:firstLine="0"/>
        <w:rPr>
          <w:sz w:val="24"/>
          <w:szCs w:val="24"/>
        </w:rPr>
      </w:pPr>
      <w:r w:rsidDel="00000000" w:rsidR="00000000" w:rsidRPr="00000000">
        <w:rPr>
          <w:rtl w:val="0"/>
        </w:rPr>
      </w:r>
    </w:p>
    <w:p w:rsidR="00000000" w:rsidDel="00000000" w:rsidP="00000000" w:rsidRDefault="00000000" w:rsidRPr="00000000" w14:paraId="00000104">
      <w:pPr>
        <w:tabs>
          <w:tab w:val="left" w:leader="none" w:pos="426"/>
        </w:tabs>
        <w:spacing w:line="300" w:lineRule="auto"/>
        <w:ind w:left="426" w:right="115" w:firstLine="0"/>
        <w:rPr/>
      </w:pPr>
      <w:r w:rsidDel="00000000" w:rsidR="00000000" w:rsidRPr="00000000">
        <w:rPr>
          <w:rtl w:val="0"/>
        </w:rPr>
      </w:r>
    </w:p>
    <w:tbl>
      <w:tblPr>
        <w:tblStyle w:val="Table4"/>
        <w:tblW w:w="10035.0" w:type="dxa"/>
        <w:jc w:val="left"/>
        <w:tblInd w:w="421.0" w:type="dxa"/>
        <w:tblLayout w:type="fixed"/>
        <w:tblLook w:val="0400"/>
      </w:tblPr>
      <w:tblGrid>
        <w:gridCol w:w="4065"/>
        <w:gridCol w:w="1650"/>
        <w:gridCol w:w="1920"/>
        <w:gridCol w:w="2400"/>
        <w:tblGridChange w:id="0">
          <w:tblGrid>
            <w:gridCol w:w="4065"/>
            <w:gridCol w:w="1650"/>
            <w:gridCol w:w="1920"/>
            <w:gridCol w:w="2400"/>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105">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AREE DISCIPLINARI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106">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MONDO DEL LAVORO</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107">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 SCUOLE MEDIE SUPERIORI</w:t>
            </w:r>
          </w:p>
        </w:tc>
        <w:tc>
          <w:tcPr>
            <w:tcBorders>
              <w:top w:color="000000" w:space="0" w:sz="4" w:val="single"/>
              <w:left w:color="000000" w:space="0" w:sz="0" w:val="nil"/>
              <w:bottom w:color="000000" w:space="0" w:sz="4" w:val="single"/>
              <w:right w:color="000000" w:space="0" w:sz="4" w:val="single"/>
            </w:tcBorders>
            <w:shd w:fill="aeaaaa" w:val="clear"/>
            <w:vAlign w:val="bottom"/>
          </w:tcPr>
          <w:p w:rsidR="00000000" w:rsidDel="00000000" w:rsidP="00000000" w:rsidRDefault="00000000" w:rsidRPr="00000000" w14:paraId="00000108">
            <w:pPr>
              <w:widowControl w:val="1"/>
              <w:jc w:val="center"/>
              <w:rPr>
                <w:rFonts w:ascii="Calibri" w:cs="Calibri" w:eastAsia="Calibri" w:hAnsi="Calibri"/>
                <w:b w:val="1"/>
              </w:rPr>
            </w:pPr>
            <w:r w:rsidDel="00000000" w:rsidR="00000000" w:rsidRPr="00000000">
              <w:rPr>
                <w:rFonts w:ascii="Calibri" w:cs="Calibri" w:eastAsia="Calibri" w:hAnsi="Calibri"/>
                <w:b w:val="1"/>
                <w:rtl w:val="0"/>
              </w:rPr>
              <w:t xml:space="preserve">DOCENTI/RICERCATORI UNIVERSITARI</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LINGUA INGLESE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MATEMATICA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1">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SOFT SKILLS E COMPETENZE TRASVERSALI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5">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SICUREZZA: GESTIONE E ORGANIZZAZIONE DELLA SICUREZZA NEI LUOGHI DI LAVORO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INFORMATICA DI BASE E VISUAL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SVILUPPO E GESTIONE DI PRODOTTI E SERVIZI DIGITALI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1">
            <w:pPr>
              <w:widowControl w:val="1"/>
              <w:rPr>
                <w:rFonts w:ascii="Calibri" w:cs="Calibri" w:eastAsia="Calibri" w:hAnsi="Calibri"/>
                <w:b w:val="1"/>
              </w:rPr>
            </w:pPr>
            <w:r w:rsidDel="00000000" w:rsidR="00000000" w:rsidRPr="00000000">
              <w:rPr>
                <w:rFonts w:ascii="Calibri" w:cs="Calibri" w:eastAsia="Calibri" w:hAnsi="Calibri"/>
                <w:b w:val="1"/>
                <w:rtl w:val="0"/>
              </w:rPr>
              <w:t xml:space="preserve">LETTURA E CONOSCENZA DEI BENI CULTURALI E DELLE ORGANIZZAZIONI CULTURALI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widowControl w:val="1"/>
              <w:rPr>
                <w:rFonts w:ascii="Calibri" w:cs="Calibri" w:eastAsia="Calibri" w:hAnsi="Calibri"/>
                <w:b w:val="1"/>
              </w:rPr>
            </w:pPr>
            <w:r w:rsidDel="00000000" w:rsidR="00000000" w:rsidRPr="00000000">
              <w:rPr>
                <w:rFonts w:ascii="Calibri" w:cs="Calibri" w:eastAsia="Calibri" w:hAnsi="Calibri"/>
                <w:b w:val="1"/>
                <w:rtl w:val="0"/>
              </w:rPr>
              <w:t xml:space="preserve">ATTIVITA' DI EDUCAZIONE AL PATRIMONIO CULTURALE E PAESAGGISTICO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COMUNICAZIONE DEI BENI E DELLE ATTIVITA' CULTURALI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ANALISI E RICERCHE DI MERCATO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1">
            <w:pPr>
              <w:widowControl w:val="1"/>
              <w:rPr>
                <w:rFonts w:ascii="Calibri" w:cs="Calibri" w:eastAsia="Calibri" w:hAnsi="Calibri"/>
                <w:b w:val="1"/>
              </w:rPr>
            </w:pPr>
            <w:r w:rsidDel="00000000" w:rsidR="00000000" w:rsidRPr="00000000">
              <w:rPr>
                <w:rFonts w:ascii="Calibri" w:cs="Calibri" w:eastAsia="Calibri" w:hAnsi="Calibri"/>
                <w:b w:val="1"/>
                <w:rtl w:val="0"/>
              </w:rPr>
              <w:t xml:space="preserve">NEUROWEBMARKETING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5">
            <w:pPr>
              <w:widowControl w:val="1"/>
              <w:rPr>
                <w:rFonts w:ascii="Calibri" w:cs="Calibri" w:eastAsia="Calibri" w:hAnsi="Calibri"/>
                <w:b w:val="1"/>
              </w:rPr>
            </w:pPr>
            <w:r w:rsidDel="00000000" w:rsidR="00000000" w:rsidRPr="00000000">
              <w:rPr>
                <w:rFonts w:ascii="Calibri" w:cs="Calibri" w:eastAsia="Calibri" w:hAnsi="Calibri"/>
                <w:b w:val="1"/>
                <w:rtl w:val="0"/>
              </w:rPr>
              <w:t xml:space="preserve">WEB AND SOCIAL MEDIA MARKETING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RICEVIMENTO E ASSISTENZA DEL CLIENTE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widowControl w:val="1"/>
              <w:jc w:val="center"/>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LINGUA </w:t>
            </w:r>
            <w:r w:rsidDel="00000000" w:rsidR="00000000" w:rsidRPr="00000000">
              <w:rPr>
                <w:rFonts w:ascii="Calibri" w:cs="Calibri" w:eastAsia="Calibri" w:hAnsi="Calibri"/>
                <w:b w:val="1"/>
                <w:rtl w:val="0"/>
              </w:rPr>
              <w:t xml:space="preserve">TEDESCA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widowControl w:val="1"/>
              <w:jc w:val="center"/>
              <w:rPr>
                <w:rFonts w:ascii="Calibri" w:cs="Calibri" w:eastAsia="Calibri" w:hAnsi="Calibri"/>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widowControl w:val="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w:t>
            </w:r>
          </w:p>
        </w:tc>
      </w:tr>
    </w:tbl>
    <w:p w:rsidR="00000000" w:rsidDel="00000000" w:rsidP="00000000" w:rsidRDefault="00000000" w:rsidRPr="00000000" w14:paraId="00000141">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142">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143">
      <w:pPr>
        <w:tabs>
          <w:tab w:val="left" w:leader="none" w:pos="426"/>
        </w:tabs>
        <w:ind w:left="426" w:right="115" w:firstLine="0"/>
        <w:rPr/>
      </w:pPr>
      <w:r w:rsidDel="00000000" w:rsidR="00000000" w:rsidRPr="00000000">
        <w:rPr>
          <w:rtl w:val="0"/>
        </w:rPr>
      </w:r>
    </w:p>
    <w:p w:rsidR="00000000" w:rsidDel="00000000" w:rsidP="00000000" w:rsidRDefault="00000000" w:rsidRPr="00000000" w14:paraId="00000144">
      <w:pPr>
        <w:ind w:left="100" w:firstLine="0"/>
        <w:rPr>
          <w:b w:val="1"/>
          <w:sz w:val="24"/>
          <w:szCs w:val="24"/>
        </w:rPr>
      </w:pPr>
      <w:r w:rsidDel="00000000" w:rsidR="00000000" w:rsidRPr="00000000">
        <w:rPr>
          <w:b w:val="1"/>
          <w:sz w:val="24"/>
          <w:szCs w:val="24"/>
          <w:rtl w:val="0"/>
        </w:rPr>
        <w:t xml:space="preserve">Art. 4  Selezione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9" name=""/>
                <a:graphic>
                  <a:graphicData uri="http://schemas.microsoft.com/office/word/2010/wordprocessingShape">
                    <wps:wsp>
                      <wps:cNvSpPr/>
                      <wps:cNvPr id="5" name="Shape 5"/>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candidati in possesso dei prerequisiti di iscrizione saranno valutati in funzione di:</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Curriculum vitae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Esito del colloquio di presentazione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Certificazioni acquisite nell’ambito della didattica e del settore di riferimento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seguito alla valutazione verrà pubblicata una graduatoria di assegnazione per ogni singola materia.</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b w:val="1"/>
          <w:i w:val="1"/>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pStyle w:val="Heading1"/>
        <w:ind w:firstLine="100"/>
        <w:rPr/>
      </w:pPr>
      <w:r w:rsidDel="00000000" w:rsidR="00000000" w:rsidRPr="00000000">
        <w:rPr>
          <w:rtl w:val="0"/>
        </w:rPr>
        <w:t xml:space="preserve">Art. 5 Modalità di  presentazione della domanda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1" name=""/>
                <a:graphic>
                  <a:graphicData uri="http://schemas.microsoft.com/office/word/2010/wordprocessingShape">
                    <wps:wsp>
                      <wps:cNvSpPr/>
                      <wps:cNvPr id="7" name="Shape 7"/>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91"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domanda di partecipazione dovrà essere presentata tramite procedura telematica accessibile dall’apposita sezione del sito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www.itsturismoecultura.it</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ogni candidato dovrà produrre la seguente documentazione:</w:t>
      </w:r>
    </w:p>
    <w:p w:rsidR="00000000" w:rsidDel="00000000" w:rsidP="00000000" w:rsidRDefault="00000000" w:rsidRPr="00000000" w14:paraId="0000015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Domanda di Partecipazione</w:t>
      </w:r>
    </w:p>
    <w:p w:rsidR="00000000" w:rsidDel="00000000" w:rsidP="00000000" w:rsidRDefault="00000000" w:rsidRPr="00000000" w14:paraId="0000015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vitae preferibilmente in formato europeo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http://europass.cedefop.europa.eu/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Nell’ultima pagina il cv dovrà riportare la firma del candidato una dichiarazione che attesti la consapevolezza delle sanzioni penali (richiamate dall’art. 76 del D.P.R. 445/2000) nel caso di dichiarazioni non veritiere.</w:t>
      </w:r>
    </w:p>
    <w:p w:rsidR="00000000" w:rsidDel="00000000" w:rsidP="00000000" w:rsidRDefault="00000000" w:rsidRPr="00000000" w14:paraId="0000015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di un documento di identità e del codice fiscale</w:t>
      </w:r>
    </w:p>
    <w:p w:rsidR="00000000" w:rsidDel="00000000" w:rsidP="00000000" w:rsidRDefault="00000000" w:rsidRPr="00000000" w14:paraId="0000015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Eventuale documentazione attestante certificazioni  e pubblicazioni riportate nel  curriculum</w:t>
      </w:r>
    </w:p>
    <w:p w:rsidR="00000000" w:rsidDel="00000000" w:rsidP="00000000" w:rsidRDefault="00000000" w:rsidRPr="00000000" w14:paraId="0000015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Informativa sulla privacy firmata per ricevuta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Fondazione si riserva la facoltà di richiedere documentazione attestante quanto dichiarato nel Curriculum Vitae.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precisa che al momento dell’eventuale sottoscrizione dell’incarico, i dipendenti di Enti Pubblici dovranno aver acquisito la necessaria autorizzazione da parte della loro Amministrazione di appartenenza, ai sensi del D. Lgs 165/2001.</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precisa che è possibile candidarsi per un massimo di 2 AD.</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allegati alla domanda dovranno essere chiari e leggibili. La domanda di partecipazione dovrà essere compilata ed inviata TRAMITE PROCEDURA TELEMATICA,  entro e non oltre il termine perentorio delle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b w:val="1"/>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b w:val="1"/>
          <w:i w:val="1"/>
          <w:smallCaps w:val="0"/>
          <w:strike w:val="0"/>
          <w:color w:val="000000"/>
          <w:sz w:val="28"/>
          <w:szCs w:val="28"/>
          <w:u w:val="none"/>
          <w:shd w:fill="auto" w:val="clear"/>
          <w:vertAlign w:val="baseline"/>
          <w:rtl w:val="0"/>
        </w:rPr>
        <w:t xml:space="preserve">ore 24.00 del </w:t>
      </w:r>
      <w:r w:rsidDel="00000000" w:rsidR="00000000" w:rsidRPr="00000000">
        <w:rPr>
          <w:b w:val="1"/>
          <w:i w:val="1"/>
          <w:sz w:val="28"/>
          <w:szCs w:val="28"/>
          <w:highlight w:val="white"/>
          <w:rtl w:val="0"/>
        </w:rPr>
        <w:t xml:space="preserve">22 Settembre 2024</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procedura di presentazione della domanda potrà essere effettuata 24 ore su 24 da qualsiasi dispositivo collegato alla rete internet. Detta procedura informatica verrà disattivata tassativamente alle ore 24.00 del </w:t>
      </w:r>
      <w:r w:rsidDel="00000000" w:rsidR="00000000" w:rsidRPr="00000000">
        <w:rPr>
          <w:sz w:val="24"/>
          <w:szCs w:val="24"/>
          <w:highlight w:val="white"/>
          <w:rtl w:val="0"/>
        </w:rPr>
        <w:t xml:space="preserve">22/09/2024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pertanto, dopo tale termine non sarà più possibile effettuare né la compilazione né l’invio della domanda di partecipazione.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mancata presentazione della domanda entro la data indicata  costituisce motivo di non ammissione alla selezione. La Fondazione ITS Abruzzo Turismo e Cultura  non si assume responsabilità per il mancato recapito e/o dispersione di comunicazioni dipendente da eventuali disguidi telematici o comunque imputabili a fatto di terzi, a caso fortuito o forza maggiore.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seguito della presentazione della domanda di partecipazione tramite la procedura informatica sopra indicata, i candidati riceveranno una e-mail di conferma dell’avvenuta iscrizione alla selezione. In caso di mancato ricevimento dell’e-mail di conferma dell’avvenuta iscrizione, il candidato dovrà effettuare apposita segnalazione inviando una e-mail all’indirizzo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info@itsturismoecultura.it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 caso di consegna manuale presso una delle sedi indicate all’Art.10  sarà rilasciata  al candidato ricevuta dell’avvenuta presentazione.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pStyle w:val="Heading1"/>
        <w:ind w:firstLine="100"/>
        <w:rPr/>
      </w:pPr>
      <w:r w:rsidDel="00000000" w:rsidR="00000000" w:rsidRPr="00000000">
        <w:rPr>
          <w:rtl w:val="0"/>
        </w:rPr>
        <w:t xml:space="preserve">Art. 6 Assegnazione degli incarichi</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6" name=""/>
                <a:graphic>
                  <a:graphicData uri="http://schemas.microsoft.com/office/word/2010/wordprocessingShape">
                    <wps:wsp>
                      <wps:cNvSpPr/>
                      <wps:cNvPr id="2" name="Shape 2"/>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1270" cy="12700"/>
                <wp:effectExtent b="0" l="0" r="0" t="0"/>
                <wp:wrapTopAndBottom distB="0" distT="0"/>
                <wp:docPr id="173447498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L’assegnazione degli incarichi sia in termini di posizione contrattuale sia in termini economici sarà concordata con i singoli assegnatari in ottemperanze dei parametri stabiliti dalla Fondazione ITS Abruzzo  Turismo e Cultura e dalle vigenti norme. Qualora fosse ritenuto funzionale allo svolgimento del programma didattico, sarà facoltà della commissione dividere </w:t>
      </w:r>
      <w:r w:rsidDel="00000000" w:rsidR="00000000" w:rsidRPr="00000000">
        <w:rPr>
          <w:sz w:val="24"/>
          <w:szCs w:val="24"/>
          <w:rtl w:val="0"/>
        </w:rPr>
        <w:t xml:space="preserve">una unità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formativa fra più docenti.</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il Comitato Tecnico Scientifico (CTS) della Fondazione richiedesse la modifica del programma didattico in termini di ore dedicate alle singole materie, dette variazioni incideranno sugli incarichi da </w:t>
      </w:r>
      <w:r w:rsidDel="00000000" w:rsidR="00000000" w:rsidRPr="00000000">
        <w:rPr>
          <w:sz w:val="24"/>
          <w:szCs w:val="24"/>
          <w:rtl w:val="0"/>
        </w:rPr>
        <w:t xml:space="preserve">assegnare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singoli docenti.  Nel caso in cui alcune AD non dovessero risultare assegnate dopo il processo di selezione, la Fondazione ITS si riserva la possibilità di incaricare professionisti qualificati del settore tramite chiamata diretta. Si precisa che, in caso di nuove disposizioni in materia di salute e sicurezza, in fase di selezione, si applicheranno le normative vigenti.</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docenti incaricati avranno l’obbligo di:</w:t>
      </w:r>
    </w:p>
    <w:p w:rsidR="00000000" w:rsidDel="00000000" w:rsidP="00000000" w:rsidRDefault="00000000" w:rsidRPr="00000000" w14:paraId="000001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programmare adeguatamente il lavoro e le attività inerenti i moduli affidati, predisponendo il materiale didattico necessario;</w:t>
      </w:r>
    </w:p>
    <w:p w:rsidR="00000000" w:rsidDel="00000000" w:rsidP="00000000" w:rsidRDefault="00000000" w:rsidRPr="00000000" w14:paraId="000001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concordare e definire il programma in dettaglio di concerto con il Coordinatore Tecnico-Scientifico del Corso;</w:t>
      </w:r>
    </w:p>
    <w:p w:rsidR="00000000" w:rsidDel="00000000" w:rsidP="00000000" w:rsidRDefault="00000000" w:rsidRPr="00000000" w14:paraId="0000017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mettere in atto strategie di insegnamento adeguate alla migliore fruizione del Corso;</w:t>
      </w:r>
    </w:p>
    <w:p w:rsidR="00000000" w:rsidDel="00000000" w:rsidP="00000000" w:rsidRDefault="00000000" w:rsidRPr="00000000" w14:paraId="000001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monitorare il processo di apprendimento con forme di valutazione oggettiva in itinere;</w:t>
      </w:r>
    </w:p>
    <w:p w:rsidR="00000000" w:rsidDel="00000000" w:rsidP="00000000" w:rsidRDefault="00000000" w:rsidRPr="00000000" w14:paraId="0000017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valutare le competenze acquisite in uscita nei moduli oggetto di insegnamento;</w:t>
      </w:r>
    </w:p>
    <w:p w:rsidR="00000000" w:rsidDel="00000000" w:rsidP="00000000" w:rsidRDefault="00000000" w:rsidRPr="00000000" w14:paraId="000001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il materiale didattico da distribuire agli allievi;</w:t>
      </w:r>
    </w:p>
    <w:p w:rsidR="00000000" w:rsidDel="00000000" w:rsidP="00000000" w:rsidRDefault="00000000" w:rsidRPr="00000000" w14:paraId="0000017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30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predisporre relazioni sull’attività svolta.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57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57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pStyle w:val="Heading1"/>
        <w:spacing w:before="90" w:lineRule="auto"/>
        <w:ind w:firstLine="100"/>
        <w:rPr/>
      </w:pPr>
      <w:r w:rsidDel="00000000" w:rsidR="00000000" w:rsidRPr="00000000">
        <w:rPr>
          <w:rtl w:val="0"/>
        </w:rPr>
        <w:t xml:space="preserve">Art. 7 Trattamento dati personali </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266700</wp:posOffset>
                </wp:positionV>
                <wp:extent cx="1270" cy="12700"/>
                <wp:effectExtent b="0" l="0" r="0" t="0"/>
                <wp:wrapNone/>
                <wp:docPr id="1734474990" name=""/>
                <a:graphic>
                  <a:graphicData uri="http://schemas.microsoft.com/office/word/2010/wordprocessingShape">
                    <wps:wsp>
                      <wps:cNvSpPr/>
                      <wps:cNvPr id="6" name="Shape 6"/>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266700</wp:posOffset>
                </wp:positionV>
                <wp:extent cx="1270" cy="12700"/>
                <wp:effectExtent b="0" l="0" r="0" t="0"/>
                <wp:wrapNone/>
                <wp:docPr id="173447499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sensi del D.Lgs. n. 196/2003 e del Regolamento (UE) n. 697/2016, i dati personali raccolti saranno trattati   per l’espletamento delle procedure d’ufficio e ai fini istituzionali nell’adempimento degli obblighi di legge ed utilizzati nell’ambito del procedimento.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Titolare del trattamento: Fondazione ITS Abruzzo Turismo e Cultura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Responsabile esterno del trattamento: Fondazione ITS Abruzzo Turismo e Cultura – Tecnologie innovative per i beni e le attività culturali – Turismo</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percorsi formativi verranno attuati nel rispetto dei principi previsti dal Regolamento (UE) 1303/2013, art. 7 Promozione della parità fra uomini e donne e non discriminazione, e più specificamente dei principi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previsti dal Regolamento (UE) 1304/2013, art. 7 Promozione della parità tra uomini e donne e art. 8 Promozione delle pari opportunità e non discriminazione.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Pubblico è stato redatto ai sensi della Legge n. 125/1991 “Azioni positive per la parità uomo-donna nel lavoro”.</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95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pStyle w:val="Heading1"/>
        <w:ind w:firstLine="100"/>
        <w:rPr/>
      </w:pPr>
      <w:r w:rsidDel="00000000" w:rsidR="00000000" w:rsidRPr="00000000">
        <w:rPr>
          <w:rtl w:val="0"/>
        </w:rPr>
        <w:t xml:space="preserve">Art. 8 Informazioni</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215900</wp:posOffset>
                </wp:positionV>
                <wp:extent cx="1270" cy="12700"/>
                <wp:effectExtent b="0" l="0" r="0" t="0"/>
                <wp:wrapNone/>
                <wp:docPr id="1734474996" name=""/>
                <a:graphic>
                  <a:graphicData uri="http://schemas.microsoft.com/office/word/2010/wordprocessingShape">
                    <wps:wsp>
                      <wps:cNvSpPr/>
                      <wps:cNvPr id="12" name="Shape 12"/>
                      <wps:spPr>
                        <a:xfrm>
                          <a:off x="2269425" y="3779365"/>
                          <a:ext cx="6153150" cy="1270"/>
                        </a:xfrm>
                        <a:custGeom>
                          <a:rect b="b" l="l" r="r" t="t"/>
                          <a:pathLst>
                            <a:path extrusionOk="0" h="120000" w="6153150">
                              <a:moveTo>
                                <a:pt x="0" y="0"/>
                              </a:moveTo>
                              <a:lnTo>
                                <a:pt x="61531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215900</wp:posOffset>
                </wp:positionV>
                <wp:extent cx="1270" cy="12700"/>
                <wp:effectExtent b="0" l="0" r="0" t="0"/>
                <wp:wrapNone/>
                <wp:docPr id="173447499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952"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con il relativo allegato è disponibile presso la sede legale  della Fondazione ITS Academy Abruzzo Turismo e Cultura, e presso le seguenti sedi:</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2362200</wp:posOffset>
                </wp:positionH>
                <wp:positionV relativeFrom="paragraph">
                  <wp:posOffset>495300</wp:posOffset>
                </wp:positionV>
                <wp:extent cx="49530" cy="24765"/>
                <wp:effectExtent b="0" l="0" r="0" t="0"/>
                <wp:wrapNone/>
                <wp:docPr id="1734474994" name=""/>
                <a:graphic>
                  <a:graphicData uri="http://schemas.microsoft.com/office/word/2010/wordprocessingShape">
                    <wps:wsp>
                      <wps:cNvSpPr/>
                      <wps:cNvPr id="10" name="Shape 10"/>
                      <wps:spPr>
                        <a:xfrm>
                          <a:off x="5325998" y="3772380"/>
                          <a:ext cx="40005" cy="15240"/>
                        </a:xfrm>
                        <a:custGeom>
                          <a:rect b="b" l="l" r="r" t="t"/>
                          <a:pathLst>
                            <a:path extrusionOk="0" h="15240" w="40005">
                              <a:moveTo>
                                <a:pt x="39624" y="0"/>
                              </a:moveTo>
                              <a:lnTo>
                                <a:pt x="0" y="0"/>
                              </a:lnTo>
                              <a:lnTo>
                                <a:pt x="0" y="15239"/>
                              </a:lnTo>
                              <a:lnTo>
                                <a:pt x="39624" y="15239"/>
                              </a:lnTo>
                              <a:lnTo>
                                <a:pt x="3962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2362200</wp:posOffset>
                </wp:positionH>
                <wp:positionV relativeFrom="paragraph">
                  <wp:posOffset>495300</wp:posOffset>
                </wp:positionV>
                <wp:extent cx="49530" cy="24765"/>
                <wp:effectExtent b="0" l="0" r="0" t="0"/>
                <wp:wrapNone/>
                <wp:docPr id="173447499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49530" cy="24765"/>
                        </a:xfrm>
                        <a:prstGeom prst="rect"/>
                        <a:ln/>
                      </pic:spPr>
                    </pic:pic>
                  </a:graphicData>
                </a:graphic>
              </wp:anchor>
            </w:drawing>
          </mc:Fallback>
        </mc:AlternateConten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952"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00" w:lineRule="auto"/>
        <w:ind w:left="1667" w:right="108" w:hanging="356.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I.I.S V.CROCETTI-V.CERULLI DI GIULIANOVA con sede legale in Via Bompadre, 2 </w:t>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00" w:lineRule="auto"/>
        <w:ind w:left="1667" w:right="108" w:hanging="356.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POLO AGROALIMENTARE AGIRE  –con sede in Zona Ind.le Servizi – S.S. 80 km. 86,400 Palazzo Infomobility – 64100 Sant’Atto (Teramo)</w:t>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00" w:lineRule="auto"/>
        <w:ind w:left="1667" w:right="108" w:hanging="356.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ABRUZZO INNOVAZIONE TURISMO SOC. CONS. A R. L. con sede in </w:t>
      </w:r>
      <w:r w:rsidDel="00000000" w:rsidR="00000000" w:rsidRPr="00000000">
        <w:rPr>
          <w:sz w:val="24"/>
          <w:szCs w:val="24"/>
          <w:rtl w:val="0"/>
        </w:rPr>
        <w:t xml:space="preserve">Loc.tà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Piana Santa Liberata snc, CAP 67031 Castel di Sangro (AQ);</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952"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 è pubblicato sul sito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www.itsturismoecultura.it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nonché sui canali social della fondazione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95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ulteriori informazioni è possibile rivolgersi a:</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spacing w:before="73" w:line="228" w:lineRule="auto"/>
        <w:ind w:left="938" w:right="937" w:firstLine="0"/>
        <w:rPr>
          <w:b w:val="1"/>
          <w:sz w:val="20"/>
          <w:szCs w:val="20"/>
        </w:rPr>
      </w:pPr>
      <w:r w:rsidDel="00000000" w:rsidR="00000000" w:rsidRPr="00000000">
        <w:rPr>
          <w:b w:val="1"/>
          <w:sz w:val="20"/>
          <w:szCs w:val="20"/>
          <w:rtl w:val="0"/>
        </w:rPr>
        <w:t xml:space="preserve">FONDAZIONE ITS ACADEMY</w:t>
      </w:r>
    </w:p>
    <w:p w:rsidR="00000000" w:rsidDel="00000000" w:rsidP="00000000" w:rsidRDefault="00000000" w:rsidRPr="00000000" w14:paraId="0000019A">
      <w:pPr>
        <w:ind w:left="940" w:right="937" w:firstLine="0"/>
        <w:rPr>
          <w:sz w:val="20"/>
          <w:szCs w:val="20"/>
        </w:rPr>
      </w:pPr>
      <w:r w:rsidDel="00000000" w:rsidR="00000000" w:rsidRPr="00000000">
        <w:rPr>
          <w:sz w:val="20"/>
          <w:szCs w:val="20"/>
          <w:rtl w:val="0"/>
        </w:rPr>
        <w:t xml:space="preserve">Istituto Tecnologico Superiore – Nuove Tecnologie per il Made in Italy – Tecnologie</w:t>
      </w:r>
    </w:p>
    <w:p w:rsidR="00000000" w:rsidDel="00000000" w:rsidP="00000000" w:rsidRDefault="00000000" w:rsidRPr="00000000" w14:paraId="0000019B">
      <w:pPr>
        <w:ind w:left="940" w:right="937" w:firstLine="0"/>
        <w:rPr>
          <w:sz w:val="20"/>
          <w:szCs w:val="20"/>
        </w:rPr>
      </w:pPr>
      <w:r w:rsidDel="00000000" w:rsidR="00000000" w:rsidRPr="00000000">
        <w:rPr>
          <w:sz w:val="20"/>
          <w:szCs w:val="20"/>
          <w:rtl w:val="0"/>
        </w:rPr>
        <w:t xml:space="preserve">innovative per i beni e le attività culturali – Turismo</w:t>
      </w:r>
    </w:p>
    <w:p w:rsidR="00000000" w:rsidDel="00000000" w:rsidP="00000000" w:rsidRDefault="00000000" w:rsidRPr="00000000" w14:paraId="0000019C">
      <w:pPr>
        <w:ind w:left="940" w:right="937" w:firstLine="0"/>
        <w:rPr>
          <w:sz w:val="20"/>
          <w:szCs w:val="20"/>
        </w:rPr>
      </w:pPr>
      <w:r w:rsidDel="00000000" w:rsidR="00000000" w:rsidRPr="00000000">
        <w:rPr>
          <w:sz w:val="20"/>
          <w:szCs w:val="20"/>
          <w:rtl w:val="0"/>
        </w:rPr>
        <w:t xml:space="preserve">Sede legale: Via Carlo Lerici 1,  64023 Mosciano Sant’Angelo (TE), Italy</w:t>
      </w:r>
    </w:p>
    <w:p w:rsidR="00000000" w:rsidDel="00000000" w:rsidP="00000000" w:rsidRDefault="00000000" w:rsidRPr="00000000" w14:paraId="0000019D">
      <w:pPr>
        <w:spacing w:line="228" w:lineRule="auto"/>
        <w:ind w:left="936" w:right="937" w:firstLine="0"/>
        <w:rPr>
          <w:sz w:val="20"/>
          <w:szCs w:val="20"/>
        </w:rPr>
      </w:pPr>
      <w:r w:rsidDel="00000000" w:rsidR="00000000" w:rsidRPr="00000000">
        <w:rPr>
          <w:rtl w:val="0"/>
        </w:rPr>
      </w:r>
    </w:p>
    <w:p w:rsidR="00000000" w:rsidDel="00000000" w:rsidP="00000000" w:rsidRDefault="00000000" w:rsidRPr="00000000" w14:paraId="0000019E">
      <w:pPr>
        <w:spacing w:line="360" w:lineRule="auto"/>
        <w:ind w:firstLine="993"/>
        <w:rPr>
          <w:color w:val="0000ff"/>
          <w:sz w:val="20"/>
          <w:szCs w:val="20"/>
          <w:u w:val="single"/>
        </w:rPr>
      </w:pPr>
      <w:r w:rsidDel="00000000" w:rsidR="00000000" w:rsidRPr="00000000">
        <w:rPr>
          <w:b w:val="1"/>
          <w:sz w:val="20"/>
          <w:szCs w:val="20"/>
          <w:rtl w:val="0"/>
        </w:rPr>
        <w:t xml:space="preserve">Web: </w:t>
      </w:r>
      <w:hyperlink r:id="rId22">
        <w:r w:rsidDel="00000000" w:rsidR="00000000" w:rsidRPr="00000000">
          <w:rPr>
            <w:color w:val="0000ff"/>
            <w:sz w:val="20"/>
            <w:szCs w:val="20"/>
            <w:u w:val="single"/>
            <w:rtl w:val="0"/>
          </w:rPr>
          <w:t xml:space="preserve">www.itsturismoecultura.it</w:t>
        </w:r>
      </w:hyperlink>
      <w:r w:rsidDel="00000000" w:rsidR="00000000" w:rsidRPr="00000000">
        <w:rPr>
          <w:color w:val="0000ff"/>
          <w:sz w:val="20"/>
          <w:szCs w:val="20"/>
          <w:u w:val="single"/>
          <w:rtl w:val="0"/>
        </w:rPr>
        <w:t xml:space="preserve"> </w:t>
      </w:r>
    </w:p>
    <w:p w:rsidR="00000000" w:rsidDel="00000000" w:rsidP="00000000" w:rsidRDefault="00000000" w:rsidRPr="00000000" w14:paraId="0000019F">
      <w:pPr>
        <w:spacing w:line="360" w:lineRule="auto"/>
        <w:ind w:firstLine="993"/>
        <w:rPr>
          <w:sz w:val="20"/>
          <w:szCs w:val="20"/>
        </w:rPr>
      </w:pPr>
      <w:r w:rsidDel="00000000" w:rsidR="00000000" w:rsidRPr="00000000">
        <w:rPr>
          <w:b w:val="1"/>
          <w:sz w:val="20"/>
          <w:szCs w:val="20"/>
          <w:rtl w:val="0"/>
        </w:rPr>
        <w:t xml:space="preserve">Email: </w:t>
      </w:r>
      <w:hyperlink r:id="rId23">
        <w:r w:rsidDel="00000000" w:rsidR="00000000" w:rsidRPr="00000000">
          <w:rPr>
            <w:color w:val="0000ff"/>
            <w:sz w:val="20"/>
            <w:szCs w:val="20"/>
            <w:u w:val="single"/>
            <w:rtl w:val="0"/>
          </w:rPr>
          <w:t xml:space="preserve">info@itsturismoecultura.it</w:t>
        </w:r>
      </w:hyperlink>
      <w:r w:rsidDel="00000000" w:rsidR="00000000" w:rsidRPr="00000000">
        <w:rPr>
          <w:sz w:val="20"/>
          <w:szCs w:val="20"/>
          <w:rtl w:val="0"/>
        </w:rPr>
        <w:t xml:space="preserve">  - </w:t>
      </w:r>
      <w:hyperlink r:id="rId24">
        <w:r w:rsidDel="00000000" w:rsidR="00000000" w:rsidRPr="00000000">
          <w:rPr>
            <w:color w:val="0000ff"/>
            <w:sz w:val="20"/>
            <w:szCs w:val="20"/>
            <w:u w:val="single"/>
            <w:rtl w:val="0"/>
          </w:rPr>
          <w:t xml:space="preserve">segreteria@itsturismoecultura.it</w:t>
        </w:r>
      </w:hyperlink>
      <w:r w:rsidDel="00000000" w:rsidR="00000000" w:rsidRPr="00000000">
        <w:rPr>
          <w:sz w:val="20"/>
          <w:szCs w:val="20"/>
          <w:rtl w:val="0"/>
        </w:rPr>
        <w:t xml:space="preserve"> </w:t>
      </w:r>
    </w:p>
    <w:p w:rsidR="00000000" w:rsidDel="00000000" w:rsidP="00000000" w:rsidRDefault="00000000" w:rsidRPr="00000000" w14:paraId="000001A0">
      <w:pPr>
        <w:spacing w:line="360" w:lineRule="auto"/>
        <w:ind w:firstLine="993"/>
        <w:rPr>
          <w:sz w:val="20"/>
          <w:szCs w:val="20"/>
        </w:rPr>
      </w:pPr>
      <w:r w:rsidDel="00000000" w:rsidR="00000000" w:rsidRPr="00000000">
        <w:rPr>
          <w:b w:val="1"/>
          <w:sz w:val="20"/>
          <w:szCs w:val="20"/>
          <w:rtl w:val="0"/>
        </w:rPr>
        <w:t xml:space="preserve">Pec:       </w:t>
      </w:r>
      <w:hyperlink r:id="rId25">
        <w:r w:rsidDel="00000000" w:rsidR="00000000" w:rsidRPr="00000000">
          <w:rPr>
            <w:color w:val="0000ff"/>
            <w:sz w:val="20"/>
            <w:szCs w:val="20"/>
            <w:u w:val="single"/>
            <w:rtl w:val="0"/>
          </w:rPr>
          <w:t xml:space="preserve">itsabruzzoturismocultura@legalmail</w:t>
        </w:r>
      </w:hyperlink>
      <w:r w:rsidDel="00000000" w:rsidR="00000000" w:rsidRPr="00000000">
        <w:rPr>
          <w:color w:val="0000ff"/>
          <w:sz w:val="20"/>
          <w:szCs w:val="20"/>
          <w:u w:val="single"/>
          <w:rtl w:val="0"/>
        </w:rPr>
        <w:t xml:space="preserve">.it</w:t>
      </w:r>
      <w:r w:rsidDel="00000000" w:rsidR="00000000" w:rsidRPr="00000000">
        <w:rPr>
          <w:rtl w:val="0"/>
        </w:rPr>
      </w:r>
    </w:p>
    <w:p w:rsidR="00000000" w:rsidDel="00000000" w:rsidP="00000000" w:rsidRDefault="00000000" w:rsidRPr="00000000" w14:paraId="000001A1">
      <w:pPr>
        <w:spacing w:line="360" w:lineRule="auto"/>
        <w:ind w:left="937" w:right="937" w:firstLine="0"/>
        <w:rPr>
          <w:sz w:val="20"/>
          <w:szCs w:val="20"/>
        </w:rPr>
      </w:pPr>
      <w:r w:rsidDel="00000000" w:rsidR="00000000" w:rsidRPr="00000000">
        <w:rPr>
          <w:b w:val="1"/>
          <w:sz w:val="20"/>
          <w:szCs w:val="20"/>
          <w:rtl w:val="0"/>
        </w:rPr>
        <w:t xml:space="preserve">Tel.    </w:t>
      </w:r>
      <w:r w:rsidDel="00000000" w:rsidR="00000000" w:rsidRPr="00000000">
        <w:rPr>
          <w:sz w:val="20"/>
          <w:szCs w:val="20"/>
          <w:rtl w:val="0"/>
        </w:rPr>
        <w:t xml:space="preserve"> 0861232435 - 0864841417</w:t>
      </w:r>
    </w:p>
    <w:p w:rsidR="00000000" w:rsidDel="00000000" w:rsidP="00000000" w:rsidRDefault="00000000" w:rsidRPr="00000000" w14:paraId="000001A2">
      <w:pPr>
        <w:spacing w:line="360" w:lineRule="auto"/>
        <w:ind w:left="937" w:right="937" w:firstLine="0"/>
        <w:rPr>
          <w:sz w:val="20"/>
          <w:szCs w:val="20"/>
        </w:rPr>
      </w:pPr>
      <w:r w:rsidDel="00000000" w:rsidR="00000000" w:rsidRPr="00000000">
        <w:rPr>
          <w:rtl w:val="0"/>
        </w:rPr>
      </w:r>
    </w:p>
    <w:p w:rsidR="00000000" w:rsidDel="00000000" w:rsidP="00000000" w:rsidRDefault="00000000" w:rsidRPr="00000000" w14:paraId="000001A3">
      <w:pPr>
        <w:rPr/>
        <w:sectPr>
          <w:headerReference r:id="rId26" w:type="default"/>
          <w:footerReference r:id="rId27" w:type="default"/>
          <w:pgSz w:h="16850" w:w="11910" w:orient="portrait"/>
          <w:pgMar w:bottom="280" w:top="800" w:left="440" w:right="1020" w:header="709" w:footer="0"/>
          <w:pgNumType w:start="1"/>
        </w:sect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Mosciano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ant’Angelo (TE)</w:t>
      </w:r>
    </w:p>
    <w:p w:rsidR="00000000" w:rsidDel="00000000" w:rsidP="00000000" w:rsidRDefault="00000000" w:rsidRPr="00000000" w14:paraId="000001A7">
      <w:pPr>
        <w:pStyle w:val="Heading1"/>
        <w:spacing w:before="5" w:lineRule="auto"/>
        <w:ind w:left="807" w:firstLine="0"/>
        <w:rPr/>
      </w:pPr>
      <w:r w:rsidDel="00000000" w:rsidR="00000000" w:rsidRPr="00000000">
        <w:rPr>
          <w:b w:val="0"/>
          <w:highlight w:val="white"/>
          <w:rtl w:val="0"/>
        </w:rPr>
        <w:t xml:space="preserve">29 Agosto </w:t>
      </w:r>
      <w:r w:rsidDel="00000000" w:rsidR="00000000" w:rsidRPr="00000000">
        <w:rPr>
          <w:b w:val="0"/>
          <w:rtl w:val="0"/>
        </w:rPr>
        <w:t xml:space="preserve">2024</w:t>
      </w:r>
      <w:r w:rsidDel="00000000" w:rsidR="00000000" w:rsidRPr="00000000">
        <w:br w:type="column"/>
      </w:r>
      <w:r w:rsidDel="00000000" w:rsidR="00000000" w:rsidRPr="00000000">
        <w:rPr>
          <w:rtl w:val="0"/>
        </w:rPr>
        <w:t xml:space="preserve">Il Presidente </w:t>
      </w:r>
    </w:p>
    <w:p w:rsidR="00000000" w:rsidDel="00000000" w:rsidP="00000000" w:rsidRDefault="00000000" w:rsidRPr="00000000" w14:paraId="000001A8">
      <w:pPr>
        <w:pStyle w:val="Heading2"/>
        <w:ind w:left="100" w:firstLine="0"/>
        <w:jc w:val="left"/>
        <w:rPr/>
        <w:sectPr>
          <w:type w:val="continuous"/>
          <w:pgSz w:h="16850" w:w="11910" w:orient="portrait"/>
          <w:pgMar w:bottom="280" w:top="640" w:left="440" w:right="1020" w:header="0" w:footer="0"/>
          <w:cols w:equalWidth="0" w:num="2">
            <w:col w:space="3967" w:w="3241.5"/>
            <w:col w:space="0" w:w="3241.5"/>
          </w:cols>
        </w:sectPr>
      </w:pPr>
      <w:r w:rsidDel="00000000" w:rsidR="00000000" w:rsidRPr="00000000">
        <w:rPr>
          <w:rtl w:val="0"/>
        </w:rPr>
        <w:t xml:space="preserve">Ing. Erminio Di Lodovico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sectPr>
      <w:type w:val="continuous"/>
      <w:pgSz w:h="16850" w:w="11910" w:orient="portrait"/>
      <w:pgMar w:bottom="280" w:top="1554" w:left="440" w:right="1020" w:header="70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5457825</wp:posOffset>
          </wp:positionH>
          <wp:positionV relativeFrom="paragraph">
            <wp:posOffset>-319087</wp:posOffset>
          </wp:positionV>
          <wp:extent cx="981075" cy="419100"/>
          <wp:effectExtent b="0" l="0" r="0" t="0"/>
          <wp:wrapNone/>
          <wp:docPr descr="ITS - Turismo e Cultura" id="1734474999" name="image2.png"/>
          <a:graphic>
            <a:graphicData uri="http://schemas.openxmlformats.org/drawingml/2006/picture">
              <pic:pic>
                <pic:nvPicPr>
                  <pic:cNvPr descr="ITS - Turismo e Cultura" id="0" name="image2.png"/>
                  <pic:cNvPicPr preferRelativeResize="0"/>
                </pic:nvPicPr>
                <pic:blipFill>
                  <a:blip r:embed="rId1"/>
                  <a:srcRect b="0" l="0" r="0" t="0"/>
                  <a:stretch>
                    <a:fillRect/>
                  </a:stretch>
                </pic:blipFill>
                <pic:spPr>
                  <a:xfrm>
                    <a:off x="0" y="0"/>
                    <a:ext cx="981075" cy="419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1885950</wp:posOffset>
          </wp:positionH>
          <wp:positionV relativeFrom="paragraph">
            <wp:posOffset>-314324</wp:posOffset>
          </wp:positionV>
          <wp:extent cx="1304925" cy="409575"/>
          <wp:effectExtent b="0" l="0" r="0" t="0"/>
          <wp:wrapNone/>
          <wp:docPr id="1734474997"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304925" cy="4095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-335914</wp:posOffset>
          </wp:positionV>
          <wp:extent cx="1071563" cy="447675"/>
          <wp:effectExtent b="0" l="0" r="0" t="0"/>
          <wp:wrapNone/>
          <wp:docPr id="1734475000"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071563" cy="4476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4133850</wp:posOffset>
          </wp:positionH>
          <wp:positionV relativeFrom="paragraph">
            <wp:posOffset>-314324</wp:posOffset>
          </wp:positionV>
          <wp:extent cx="883862" cy="267387"/>
          <wp:effectExtent b="0" l="0" r="0" t="0"/>
          <wp:wrapNone/>
          <wp:docPr id="1734475001"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883862" cy="26738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3338513</wp:posOffset>
          </wp:positionH>
          <wp:positionV relativeFrom="paragraph">
            <wp:posOffset>-323849</wp:posOffset>
          </wp:positionV>
          <wp:extent cx="633413" cy="426335"/>
          <wp:effectExtent b="0" l="0" r="0" t="0"/>
          <wp:wrapNone/>
          <wp:docPr id="1734474998" name="image1.jpg"/>
          <a:graphic>
            <a:graphicData uri="http://schemas.openxmlformats.org/drawingml/2006/picture">
              <pic:pic>
                <pic:nvPicPr>
                  <pic:cNvPr id="0" name="image1.jpg"/>
                  <pic:cNvPicPr preferRelativeResize="0"/>
                </pic:nvPicPr>
                <pic:blipFill>
                  <a:blip r:embed="rId5"/>
                  <a:srcRect b="0" l="0" r="0" t="0"/>
                  <a:stretch>
                    <a:fillRect/>
                  </a:stretch>
                </pic:blipFill>
                <pic:spPr>
                  <a:xfrm>
                    <a:off x="0" y="0"/>
                    <a:ext cx="633413" cy="426335"/>
                  </a:xfrm>
                  <a:prstGeom prst="rect"/>
                  <a:ln/>
                </pic:spPr>
              </pic:pic>
            </a:graphicData>
          </a:graphic>
        </wp:anchor>
      </w:drawing>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672" w:hanging="360"/>
      </w:pPr>
      <w:rPr>
        <w:rFonts w:ascii="Calibri" w:cs="Calibri" w:eastAsia="Calibri" w:hAnsi="Calibri"/>
      </w:rPr>
    </w:lvl>
    <w:lvl w:ilvl="1">
      <w:start w:val="1"/>
      <w:numFmt w:val="bullet"/>
      <w:lvlText w:val="o"/>
      <w:lvlJc w:val="left"/>
      <w:pPr>
        <w:ind w:left="2392" w:hanging="360"/>
      </w:pPr>
      <w:rPr>
        <w:rFonts w:ascii="Courier New" w:cs="Courier New" w:eastAsia="Courier New" w:hAnsi="Courier New"/>
      </w:rPr>
    </w:lvl>
    <w:lvl w:ilvl="2">
      <w:start w:val="1"/>
      <w:numFmt w:val="bullet"/>
      <w:lvlText w:val="▪"/>
      <w:lvlJc w:val="left"/>
      <w:pPr>
        <w:ind w:left="3112" w:hanging="360"/>
      </w:pPr>
      <w:rPr>
        <w:rFonts w:ascii="Noto Sans Symbols" w:cs="Noto Sans Symbols" w:eastAsia="Noto Sans Symbols" w:hAnsi="Noto Sans Symbols"/>
      </w:rPr>
    </w:lvl>
    <w:lvl w:ilvl="3">
      <w:start w:val="1"/>
      <w:numFmt w:val="bullet"/>
      <w:lvlText w:val="●"/>
      <w:lvlJc w:val="left"/>
      <w:pPr>
        <w:ind w:left="3832" w:hanging="360"/>
      </w:pPr>
      <w:rPr>
        <w:rFonts w:ascii="Noto Sans Symbols" w:cs="Noto Sans Symbols" w:eastAsia="Noto Sans Symbols" w:hAnsi="Noto Sans Symbols"/>
      </w:rPr>
    </w:lvl>
    <w:lvl w:ilvl="4">
      <w:start w:val="1"/>
      <w:numFmt w:val="bullet"/>
      <w:lvlText w:val="o"/>
      <w:lvlJc w:val="left"/>
      <w:pPr>
        <w:ind w:left="4552" w:hanging="360"/>
      </w:pPr>
      <w:rPr>
        <w:rFonts w:ascii="Courier New" w:cs="Courier New" w:eastAsia="Courier New" w:hAnsi="Courier New"/>
      </w:rPr>
    </w:lvl>
    <w:lvl w:ilvl="5">
      <w:start w:val="1"/>
      <w:numFmt w:val="bullet"/>
      <w:lvlText w:val="▪"/>
      <w:lvlJc w:val="left"/>
      <w:pPr>
        <w:ind w:left="5272" w:hanging="360"/>
      </w:pPr>
      <w:rPr>
        <w:rFonts w:ascii="Noto Sans Symbols" w:cs="Noto Sans Symbols" w:eastAsia="Noto Sans Symbols" w:hAnsi="Noto Sans Symbols"/>
      </w:rPr>
    </w:lvl>
    <w:lvl w:ilvl="6">
      <w:start w:val="1"/>
      <w:numFmt w:val="bullet"/>
      <w:lvlText w:val="●"/>
      <w:lvlJc w:val="left"/>
      <w:pPr>
        <w:ind w:left="5992" w:hanging="360"/>
      </w:pPr>
      <w:rPr>
        <w:rFonts w:ascii="Noto Sans Symbols" w:cs="Noto Sans Symbols" w:eastAsia="Noto Sans Symbols" w:hAnsi="Noto Sans Symbols"/>
      </w:rPr>
    </w:lvl>
    <w:lvl w:ilvl="7">
      <w:start w:val="1"/>
      <w:numFmt w:val="bullet"/>
      <w:lvlText w:val="o"/>
      <w:lvlJc w:val="left"/>
      <w:pPr>
        <w:ind w:left="6712" w:hanging="360"/>
      </w:pPr>
      <w:rPr>
        <w:rFonts w:ascii="Courier New" w:cs="Courier New" w:eastAsia="Courier New" w:hAnsi="Courier New"/>
      </w:rPr>
    </w:lvl>
    <w:lvl w:ilvl="8">
      <w:start w:val="1"/>
      <w:numFmt w:val="bullet"/>
      <w:lvlText w:val="▪"/>
      <w:lvlJc w:val="left"/>
      <w:pPr>
        <w:ind w:left="7432" w:hanging="360"/>
      </w:pPr>
      <w:rPr>
        <w:rFonts w:ascii="Noto Sans Symbols" w:cs="Noto Sans Symbols" w:eastAsia="Noto Sans Symbols" w:hAnsi="Noto Sans Symbols"/>
      </w:rPr>
    </w:lvl>
  </w:abstractNum>
  <w:abstractNum w:abstractNumId="2">
    <w:lvl w:ilvl="0">
      <w:start w:val="1"/>
      <w:numFmt w:val="decimal"/>
      <w:lvlText w:val="%1."/>
      <w:lvlJc w:val="left"/>
      <w:pPr>
        <w:ind w:left="820" w:hanging="349"/>
      </w:pPr>
      <w:rPr>
        <w:rFonts w:ascii="Times New Roman" w:cs="Times New Roman" w:eastAsia="Times New Roman" w:hAnsi="Times New Roman"/>
        <w:b w:val="1"/>
        <w:i w:val="0"/>
        <w:sz w:val="24"/>
        <w:szCs w:val="24"/>
      </w:rPr>
    </w:lvl>
    <w:lvl w:ilvl="1">
      <w:start w:val="0"/>
      <w:numFmt w:val="bullet"/>
      <w:lvlText w:val="●"/>
      <w:lvlJc w:val="left"/>
      <w:pPr>
        <w:ind w:left="820" w:hanging="349"/>
      </w:pPr>
      <w:rPr>
        <w:rFonts w:ascii="Noto Sans Symbols" w:cs="Noto Sans Symbols" w:eastAsia="Noto Sans Symbols" w:hAnsi="Noto Sans Symbols"/>
        <w:b w:val="0"/>
        <w:i w:val="0"/>
        <w:sz w:val="24"/>
        <w:szCs w:val="24"/>
      </w:rPr>
    </w:lvl>
    <w:lvl w:ilvl="2">
      <w:start w:val="0"/>
      <w:numFmt w:val="bullet"/>
      <w:lvlText w:val="-"/>
      <w:lvlJc w:val="left"/>
      <w:pPr>
        <w:ind w:left="1233" w:hanging="281.0000000000001"/>
      </w:pPr>
      <w:rPr>
        <w:rFonts w:ascii="Century Gothic" w:cs="Century Gothic" w:eastAsia="Century Gothic" w:hAnsi="Century Gothic"/>
        <w:b w:val="0"/>
        <w:i w:val="0"/>
        <w:sz w:val="24"/>
        <w:szCs w:val="24"/>
      </w:rPr>
    </w:lvl>
    <w:lvl w:ilvl="3">
      <w:start w:val="0"/>
      <w:numFmt w:val="bullet"/>
      <w:lvlText w:val="•"/>
      <w:lvlJc w:val="left"/>
      <w:pPr>
        <w:ind w:left="3285" w:hanging="281"/>
      </w:pPr>
      <w:rPr/>
    </w:lvl>
    <w:lvl w:ilvl="4">
      <w:start w:val="0"/>
      <w:numFmt w:val="bullet"/>
      <w:lvlText w:val="•"/>
      <w:lvlJc w:val="left"/>
      <w:pPr>
        <w:ind w:left="4308" w:hanging="281"/>
      </w:pPr>
      <w:rPr/>
    </w:lvl>
    <w:lvl w:ilvl="5">
      <w:start w:val="0"/>
      <w:numFmt w:val="bullet"/>
      <w:lvlText w:val="•"/>
      <w:lvlJc w:val="left"/>
      <w:pPr>
        <w:ind w:left="5331" w:hanging="281"/>
      </w:pPr>
      <w:rPr/>
    </w:lvl>
    <w:lvl w:ilvl="6">
      <w:start w:val="0"/>
      <w:numFmt w:val="bullet"/>
      <w:lvlText w:val="•"/>
      <w:lvlJc w:val="left"/>
      <w:pPr>
        <w:ind w:left="6354" w:hanging="281"/>
      </w:pPr>
      <w:rPr/>
    </w:lvl>
    <w:lvl w:ilvl="7">
      <w:start w:val="0"/>
      <w:numFmt w:val="bullet"/>
      <w:lvlText w:val="•"/>
      <w:lvlJc w:val="left"/>
      <w:pPr>
        <w:ind w:left="7377" w:hanging="281"/>
      </w:pPr>
      <w:rPr/>
    </w:lvl>
    <w:lvl w:ilvl="8">
      <w:start w:val="0"/>
      <w:numFmt w:val="bullet"/>
      <w:lvlText w:val="•"/>
      <w:lvlJc w:val="left"/>
      <w:pPr>
        <w:ind w:left="8400" w:hanging="281"/>
      </w:pPr>
      <w:rPr/>
    </w:lvl>
  </w:abstractNum>
  <w:abstractNum w:abstractNumId="3">
    <w:lvl w:ilvl="0">
      <w:start w:val="1"/>
      <w:numFmt w:val="decimal"/>
      <w:lvlText w:val="%1."/>
      <w:lvlJc w:val="left"/>
      <w:pPr>
        <w:ind w:left="820" w:hanging="349"/>
      </w:pPr>
      <w:rPr>
        <w:rFonts w:ascii="Times New Roman" w:cs="Times New Roman" w:eastAsia="Times New Roman" w:hAnsi="Times New Roman"/>
        <w:b w:val="1"/>
        <w:i w:val="0"/>
        <w:sz w:val="24"/>
        <w:szCs w:val="24"/>
      </w:rPr>
    </w:lvl>
    <w:lvl w:ilvl="1">
      <w:start w:val="0"/>
      <w:numFmt w:val="bullet"/>
      <w:lvlText w:val="•"/>
      <w:lvlJc w:val="left"/>
      <w:pPr>
        <w:ind w:left="1782" w:hanging="349.0000000000002"/>
      </w:pPr>
      <w:rPr/>
    </w:lvl>
    <w:lvl w:ilvl="2">
      <w:start w:val="0"/>
      <w:numFmt w:val="bullet"/>
      <w:lvlText w:val="•"/>
      <w:lvlJc w:val="left"/>
      <w:pPr>
        <w:ind w:left="2745" w:hanging="349"/>
      </w:pPr>
      <w:rPr/>
    </w:lvl>
    <w:lvl w:ilvl="3">
      <w:start w:val="0"/>
      <w:numFmt w:val="bullet"/>
      <w:lvlText w:val="•"/>
      <w:lvlJc w:val="left"/>
      <w:pPr>
        <w:ind w:left="3707" w:hanging="349"/>
      </w:pPr>
      <w:rPr/>
    </w:lvl>
    <w:lvl w:ilvl="4">
      <w:start w:val="0"/>
      <w:numFmt w:val="bullet"/>
      <w:lvlText w:val="•"/>
      <w:lvlJc w:val="left"/>
      <w:pPr>
        <w:ind w:left="4670" w:hanging="349"/>
      </w:pPr>
      <w:rPr/>
    </w:lvl>
    <w:lvl w:ilvl="5">
      <w:start w:val="0"/>
      <w:numFmt w:val="bullet"/>
      <w:lvlText w:val="•"/>
      <w:lvlJc w:val="left"/>
      <w:pPr>
        <w:ind w:left="5633" w:hanging="349"/>
      </w:pPr>
      <w:rPr/>
    </w:lvl>
    <w:lvl w:ilvl="6">
      <w:start w:val="0"/>
      <w:numFmt w:val="bullet"/>
      <w:lvlText w:val="•"/>
      <w:lvlJc w:val="left"/>
      <w:pPr>
        <w:ind w:left="6595" w:hanging="349"/>
      </w:pPr>
      <w:rPr/>
    </w:lvl>
    <w:lvl w:ilvl="7">
      <w:start w:val="0"/>
      <w:numFmt w:val="bullet"/>
      <w:lvlText w:val="•"/>
      <w:lvlJc w:val="left"/>
      <w:pPr>
        <w:ind w:left="7558" w:hanging="349"/>
      </w:pPr>
      <w:rPr/>
    </w:lvl>
    <w:lvl w:ilvl="8">
      <w:start w:val="0"/>
      <w:numFmt w:val="bullet"/>
      <w:lvlText w:val="•"/>
      <w:lvlJc w:val="left"/>
      <w:pPr>
        <w:ind w:left="8521" w:hanging="349"/>
      </w:pPr>
      <w:rPr/>
    </w:lvl>
  </w:abstractNum>
  <w:abstractNum w:abstractNumId="4">
    <w:lvl w:ilvl="0">
      <w:start w:val="1"/>
      <w:numFmt w:val="lowerLetter"/>
      <w:lvlText w:val="%1)"/>
      <w:lvlJc w:val="left"/>
      <w:pPr>
        <w:ind w:left="1004" w:hanging="360"/>
      </w:pPr>
      <w:rPr/>
    </w:lvl>
    <w:lvl w:ilvl="1">
      <w:start w:val="3"/>
      <w:numFmt w:val="bullet"/>
      <w:lvlText w:val="•"/>
      <w:lvlJc w:val="left"/>
      <w:pPr>
        <w:ind w:left="1949" w:hanging="585"/>
      </w:pPr>
      <w:rPr>
        <w:rFonts w:ascii="Times New Roman" w:cs="Times New Roman" w:eastAsia="Times New Roman" w:hAnsi="Times New Roman"/>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lowerLetter"/>
      <w:lvlText w:val="%1)"/>
      <w:lvlJc w:val="left"/>
      <w:pPr>
        <w:ind w:left="1545" w:hanging="360"/>
      </w:pPr>
      <w:rPr/>
    </w:lvl>
    <w:lvl w:ilvl="1">
      <w:start w:val="1"/>
      <w:numFmt w:val="lowerLetter"/>
      <w:lvlText w:val="%2."/>
      <w:lvlJc w:val="left"/>
      <w:pPr>
        <w:ind w:left="2265" w:hanging="360"/>
      </w:pPr>
      <w:rPr/>
    </w:lvl>
    <w:lvl w:ilvl="2">
      <w:start w:val="1"/>
      <w:numFmt w:val="lowerRoman"/>
      <w:lvlText w:val="%3."/>
      <w:lvlJc w:val="right"/>
      <w:pPr>
        <w:ind w:left="2985" w:hanging="180"/>
      </w:pPr>
      <w:rPr/>
    </w:lvl>
    <w:lvl w:ilvl="3">
      <w:start w:val="1"/>
      <w:numFmt w:val="decimal"/>
      <w:lvlText w:val="%4."/>
      <w:lvlJc w:val="left"/>
      <w:pPr>
        <w:ind w:left="3705" w:hanging="360"/>
      </w:pPr>
      <w:rPr/>
    </w:lvl>
    <w:lvl w:ilvl="4">
      <w:start w:val="1"/>
      <w:numFmt w:val="lowerLetter"/>
      <w:lvlText w:val="%5."/>
      <w:lvlJc w:val="left"/>
      <w:pPr>
        <w:ind w:left="4425" w:hanging="360"/>
      </w:pPr>
      <w:rPr/>
    </w:lvl>
    <w:lvl w:ilvl="5">
      <w:start w:val="1"/>
      <w:numFmt w:val="lowerRoman"/>
      <w:lvlText w:val="%6."/>
      <w:lvlJc w:val="right"/>
      <w:pPr>
        <w:ind w:left="5145" w:hanging="180"/>
      </w:pPr>
      <w:rPr/>
    </w:lvl>
    <w:lvl w:ilvl="6">
      <w:start w:val="1"/>
      <w:numFmt w:val="decimal"/>
      <w:lvlText w:val="%7."/>
      <w:lvlJc w:val="left"/>
      <w:pPr>
        <w:ind w:left="5865" w:hanging="360"/>
      </w:pPr>
      <w:rPr/>
    </w:lvl>
    <w:lvl w:ilvl="7">
      <w:start w:val="1"/>
      <w:numFmt w:val="lowerLetter"/>
      <w:lvlText w:val="%8."/>
      <w:lvlJc w:val="left"/>
      <w:pPr>
        <w:ind w:left="6585" w:hanging="360"/>
      </w:pPr>
      <w:rPr/>
    </w:lvl>
    <w:lvl w:ilvl="8">
      <w:start w:val="1"/>
      <w:numFmt w:val="lowerRoman"/>
      <w:lvlText w:val="%9."/>
      <w:lvlJc w:val="right"/>
      <w:pPr>
        <w:ind w:left="7305" w:hanging="180"/>
      </w:pPr>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571" w:hanging="360"/>
      </w:pPr>
      <w:rPr>
        <w:rFonts w:ascii="Calibri" w:cs="Calibri" w:eastAsia="Calibri" w:hAnsi="Calibri"/>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ind w:left="808"/>
      <w:jc w:val="both"/>
    </w:pPr>
    <w:rPr>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5" w:lineRule="auto"/>
      <w:ind w:left="3684" w:hanging="1499"/>
    </w:pPr>
    <w:rPr>
      <w:b w:val="1"/>
      <w:sz w:val="60"/>
      <w:szCs w:val="60"/>
    </w:rPr>
  </w:style>
  <w:style w:type="paragraph" w:styleId="Normale" w:default="1">
    <w:name w:val="Normal"/>
    <w:qFormat w:val="1"/>
    <w:rPr>
      <w:rFonts w:ascii="Times New Roman" w:cs="Times New Roman" w:eastAsia="Times New Roman" w:hAnsi="Times New Roman"/>
      <w:lang w:val="it-IT"/>
    </w:rPr>
  </w:style>
  <w:style w:type="paragraph" w:styleId="Titolo1">
    <w:name w:val="heading 1"/>
    <w:basedOn w:val="Normale"/>
    <w:uiPriority w:val="9"/>
    <w:qFormat w:val="1"/>
    <w:pPr>
      <w:ind w:left="100"/>
      <w:outlineLvl w:val="0"/>
    </w:pPr>
    <w:rPr>
      <w:b w:val="1"/>
      <w:bCs w:val="1"/>
      <w:sz w:val="24"/>
      <w:szCs w:val="24"/>
    </w:rPr>
  </w:style>
  <w:style w:type="paragraph" w:styleId="Titolo2">
    <w:name w:val="heading 2"/>
    <w:basedOn w:val="Normale"/>
    <w:uiPriority w:val="9"/>
    <w:unhideWhenUsed w:val="1"/>
    <w:qFormat w:val="1"/>
    <w:pPr>
      <w:ind w:left="808"/>
      <w:jc w:val="both"/>
      <w:outlineLvl w:val="1"/>
    </w:pPr>
    <w:rPr>
      <w:b w:val="1"/>
      <w:bCs w:val="1"/>
      <w:i w:val="1"/>
      <w:i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4"/>
      <w:szCs w:val="24"/>
    </w:rPr>
  </w:style>
  <w:style w:type="paragraph" w:styleId="Titolo">
    <w:name w:val="Title"/>
    <w:basedOn w:val="Normale"/>
    <w:uiPriority w:val="10"/>
    <w:qFormat w:val="1"/>
    <w:pPr>
      <w:spacing w:before="75"/>
      <w:ind w:left="3684" w:hanging="1499"/>
    </w:pPr>
    <w:rPr>
      <w:b w:val="1"/>
      <w:bCs w:val="1"/>
      <w:sz w:val="60"/>
      <w:szCs w:val="60"/>
    </w:rPr>
  </w:style>
  <w:style w:type="paragraph" w:styleId="Paragrafoelenco">
    <w:name w:val="List Paragraph"/>
    <w:basedOn w:val="Normale"/>
    <w:uiPriority w:val="1"/>
    <w:qFormat w:val="1"/>
    <w:pPr>
      <w:ind w:left="820" w:hanging="361"/>
    </w:pPr>
  </w:style>
  <w:style w:type="paragraph" w:styleId="TableParagraph" w:customStyle="1">
    <w:name w:val="Table Paragraph"/>
    <w:basedOn w:val="Normale"/>
    <w:uiPriority w:val="1"/>
    <w:qFormat w:val="1"/>
  </w:style>
  <w:style w:type="character" w:styleId="Collegamentoipertestuale">
    <w:name w:val="Hyperlink"/>
    <w:basedOn w:val="Carpredefinitoparagrafo"/>
    <w:uiPriority w:val="99"/>
    <w:unhideWhenUsed w:val="1"/>
    <w:rsid w:val="0061181D"/>
    <w:rPr>
      <w:color w:val="0000ff" w:themeColor="hyperlink"/>
      <w:u w:val="single"/>
    </w:rPr>
  </w:style>
  <w:style w:type="character" w:styleId="Menzionenonrisolta1" w:customStyle="1">
    <w:name w:val="Menzione non risolta1"/>
    <w:basedOn w:val="Carpredefinitoparagrafo"/>
    <w:uiPriority w:val="99"/>
    <w:semiHidden w:val="1"/>
    <w:unhideWhenUsed w:val="1"/>
    <w:rsid w:val="0061181D"/>
    <w:rPr>
      <w:color w:val="605e5c"/>
      <w:shd w:color="auto" w:fill="e1dfdd" w:val="clear"/>
    </w:rPr>
  </w:style>
  <w:style w:type="paragraph" w:styleId="Intestazione">
    <w:name w:val="header"/>
    <w:basedOn w:val="Normale"/>
    <w:link w:val="IntestazioneCarattere"/>
    <w:uiPriority w:val="99"/>
    <w:unhideWhenUsed w:val="1"/>
    <w:rsid w:val="00283C55"/>
    <w:pPr>
      <w:tabs>
        <w:tab w:val="center" w:pos="4819"/>
        <w:tab w:val="right" w:pos="9638"/>
      </w:tabs>
    </w:pPr>
  </w:style>
  <w:style w:type="character" w:styleId="IntestazioneCarattere" w:customStyle="1">
    <w:name w:val="Intestazione Carattere"/>
    <w:basedOn w:val="Carpredefinitoparagrafo"/>
    <w:link w:val="Intestazione"/>
    <w:uiPriority w:val="99"/>
    <w:rsid w:val="00283C55"/>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283C55"/>
    <w:pPr>
      <w:tabs>
        <w:tab w:val="center" w:pos="4819"/>
        <w:tab w:val="right" w:pos="9638"/>
      </w:tabs>
    </w:pPr>
  </w:style>
  <w:style w:type="character" w:styleId="PidipaginaCarattere" w:customStyle="1">
    <w:name w:val="Piè di pagina Carattere"/>
    <w:basedOn w:val="Carpredefinitoparagrafo"/>
    <w:link w:val="Pidipagina"/>
    <w:uiPriority w:val="99"/>
    <w:rsid w:val="00283C55"/>
    <w:rPr>
      <w:rFonts w:ascii="Times New Roman" w:cs="Times New Roman" w:eastAsia="Times New Roman" w:hAnsi="Times New Roman"/>
      <w:lang w:val="it-IT"/>
    </w:rPr>
  </w:style>
  <w:style w:type="paragraph" w:styleId="Testofumetto">
    <w:name w:val="Balloon Text"/>
    <w:basedOn w:val="Normale"/>
    <w:link w:val="TestofumettoCarattere"/>
    <w:uiPriority w:val="99"/>
    <w:semiHidden w:val="1"/>
    <w:unhideWhenUsed w:val="1"/>
    <w:rsid w:val="00A26C5E"/>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26C5E"/>
    <w:rPr>
      <w:rFonts w:ascii="Tahoma" w:cs="Tahoma" w:eastAsia="Times New Roman" w:hAnsi="Tahoma"/>
      <w:sz w:val="16"/>
      <w:szCs w:val="16"/>
      <w:lang w:val="it-IT"/>
    </w:rPr>
  </w:style>
  <w:style w:type="character" w:styleId="Menzionenonrisolta">
    <w:name w:val="Unresolved Mention"/>
    <w:basedOn w:val="Carpredefinitoparagrafo"/>
    <w:uiPriority w:val="99"/>
    <w:semiHidden w:val="1"/>
    <w:unhideWhenUsed w:val="1"/>
    <w:rsid w:val="00191D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hyperlink" Target="http://www.itsturismoecultura.it" TargetMode="External"/><Relationship Id="rId21" Type="http://schemas.openxmlformats.org/officeDocument/2006/relationships/hyperlink" Target="http://www.itsturismoecultura.it" TargetMode="External"/><Relationship Id="rId24" Type="http://schemas.openxmlformats.org/officeDocument/2006/relationships/hyperlink" Target="mailto:segreteria@itsturismoecultura.it" TargetMode="External"/><Relationship Id="rId23" Type="http://schemas.openxmlformats.org/officeDocument/2006/relationships/hyperlink" Target="mailto:info@turismoecultur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eader" Target="header1.xml"/><Relationship Id="rId25" Type="http://schemas.openxmlformats.org/officeDocument/2006/relationships/hyperlink" Target="about:blank"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5.png"/><Relationship Id="rId11" Type="http://schemas.openxmlformats.org/officeDocument/2006/relationships/image" Target="media/image13.png"/><Relationship Id="rId10" Type="http://schemas.openxmlformats.org/officeDocument/2006/relationships/image" Target="media/image7.png"/><Relationship Id="rId13" Type="http://schemas.openxmlformats.org/officeDocument/2006/relationships/image" Target="media/image11.png"/><Relationship Id="rId12" Type="http://schemas.openxmlformats.org/officeDocument/2006/relationships/image" Target="media/image9.png"/><Relationship Id="rId15" Type="http://schemas.openxmlformats.org/officeDocument/2006/relationships/hyperlink" Target="http://europass.cedefop.europa.eu/" TargetMode="External"/><Relationship Id="rId14" Type="http://schemas.openxmlformats.org/officeDocument/2006/relationships/hyperlink" Target="http://www.itsturismoecultura.it" TargetMode="External"/><Relationship Id="rId17" Type="http://schemas.openxmlformats.org/officeDocument/2006/relationships/image" Target="media/image6.png"/><Relationship Id="rId16" Type="http://schemas.openxmlformats.org/officeDocument/2006/relationships/hyperlink" Target="mailto:info@turismoecultura.it" TargetMode="External"/><Relationship Id="rId19" Type="http://schemas.openxmlformats.org/officeDocument/2006/relationships/image" Target="media/image16.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3.png"/><Relationship Id="rId5"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MZSNpXdi3BgxiHkgcPLJpyaZg==">CgMxLjAyDmguYWNsdG5teWQ2Mmc1Mg5oLnNjMXZ6NGdxN2cyYTgAciExQlE3dlBhNUt5dnh0eTZTenN5Q1k4Vl9mend0c05hT2g=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2023-10-10T16:32:00Z</dcterms:created>
  <dc:creator>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2023-07-27T00:00:00Z</vt:lpwstr>
  </property>
  <property fmtid="{D5CDD505-2E9C-101B-9397-08002B2CF9AE}" pid="3" name="Creator">
    <vt:lpwstr>Microsoft® Word 2016</vt:lpwstr>
  </property>
  <property fmtid="{D5CDD505-2E9C-101B-9397-08002B2CF9AE}" pid="4" name="LastSaved">
    <vt:lpwstr>2023-08-20T00:00:00Z</vt:lpwstr>
  </property>
  <property fmtid="{D5CDD505-2E9C-101B-9397-08002B2CF9AE}" pid="5" name="Producer">
    <vt:lpwstr>Microsoft® Word 2016</vt:lpwstr>
  </property>
</Properties>
</file>